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关于做好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2024年</w:t>
      </w:r>
      <w:r>
        <w:rPr>
          <w:rFonts w:hint="eastAsia" w:ascii="小标宋" w:hAnsi="小标宋" w:eastAsia="小标宋" w:cs="小标宋"/>
          <w:sz w:val="44"/>
          <w:szCs w:val="44"/>
        </w:rPr>
        <w:t>新增学士学位授权专业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审核工作的通知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相关学院：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根据《西安科技大学学士学位授权专业自主审核实施办法（试行）》，现将我校新增学士学位授权专业审核工作安排如下。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授权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专业审核范围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待授权专业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：大数据管理及应用，储能科学与工程。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二、授权专业审核时间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2022年10月30日前完成。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三、授权专业审核条件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新增学士学位授权专业须符合陕西省学位委员会制订公布的《陕西省学士学位授权专业审核标准》（附件1）。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四、授权专业审核程序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（一）授权专业审核工作方案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申请学院负责制定本学院学士学位授权专业审核工作方案。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（二）学院组织评审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申请新增学士学位授权专业的学院，负责填写申报材料，组织专家评审组对申请新增学士学位授权专业依据《陕西省学士学位授权专业审核标准》进行评审。专家评审组一般由5-7人组成，其中2/3以上成员应具有副高级及以上专业技术职务，应有一定数量的省级及以上高等学校教学指导委员会委员，外单位专家不少于1/3、且应有副高级及以上专业技术职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专家评审组的工作方式一般应包括听取汇报、座谈交流、现场听课、查阅资料、实地考察、投票表决等。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专家评审组根据评审标准和有关规定对拟新增授权的专业进行评审，以无记名投票的方式做出是否同意增列为学士学位授权专业的决议。获得专家组成员2/3以上（含2/3）同意的视为通过。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（二）提交学校学位评定委员会审核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经专家组审议通过后，于本专业招收首批本科生当年的11月中旬向教务处提交以下申请材料。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申请材料包括：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1.《陕西省申请学士学位授权专业申报表》（附件2）。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2.《陕西省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  <w:t xml:space="preserve">2024 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年拟新增学士学位授权专业专家评审意见表》（附件3）。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3.《新增学士学位授权专业审核专家评议组名单》（附件4）。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4.和相关工作申请报告（应包括审核工作过程、专家评审意见、审核结果等有关内容）。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5.《陕西省学士学位授权专业自主审核结果汇总表》（附件5）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学校学位评定委员会根据专家评审意见，对拟新增学士学位授予专业进行审核，审核结果在学校网站公示，公示时间不少于7个工作日。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附件：1.陕西省学士学位授权专业审核标准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1600" w:firstLineChars="50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2.陕西省申请学士学位授权专业申报表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1600" w:firstLineChars="50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-11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3.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-11"/>
          <w:sz w:val="32"/>
          <w:szCs w:val="32"/>
          <w:lang w:val="en-US" w:eastAsia="zh-CN"/>
        </w:rPr>
        <w:t>陕西省年拟新增学士学位授权专业专家评审意见表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1600" w:firstLineChars="50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4.新增学士学位专业评审专家评议组名单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1600" w:firstLineChars="50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5.陕西省学士学位授权专业自主审核结果汇总表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4800" w:firstLineChars="150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4800" w:firstLineChars="150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教务处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440" w:firstLineChars="170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2023年9月5日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1906" w:h="16838"/>
      <w:pgMar w:top="1701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2YTFlYmEyOTEyZDE4NzkyZTdjZTUyZWJhZWM4NmMifQ=="/>
  </w:docVars>
  <w:rsids>
    <w:rsidRoot w:val="00000000"/>
    <w:rsid w:val="023350A1"/>
    <w:rsid w:val="03B2106B"/>
    <w:rsid w:val="0D775C53"/>
    <w:rsid w:val="102531E2"/>
    <w:rsid w:val="111866F9"/>
    <w:rsid w:val="1BD22A51"/>
    <w:rsid w:val="22362CCA"/>
    <w:rsid w:val="2E271CBD"/>
    <w:rsid w:val="2E38598E"/>
    <w:rsid w:val="36A83CC9"/>
    <w:rsid w:val="383B66AE"/>
    <w:rsid w:val="3CC96BE6"/>
    <w:rsid w:val="3DA92A10"/>
    <w:rsid w:val="43B618E4"/>
    <w:rsid w:val="4C3072B7"/>
    <w:rsid w:val="554D6F98"/>
    <w:rsid w:val="589A198B"/>
    <w:rsid w:val="658A24BD"/>
    <w:rsid w:val="65F62B28"/>
    <w:rsid w:val="671233AF"/>
    <w:rsid w:val="785C564D"/>
    <w:rsid w:val="7E98144E"/>
    <w:rsid w:val="7ECF736C"/>
    <w:rsid w:val="7F9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麦克阿特</cp:lastModifiedBy>
  <dcterms:modified xsi:type="dcterms:W3CDTF">2023-09-05T08:18:25Z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EEFB62E9CCDA4035A50F75657BE69782_12</vt:lpwstr>
  </property>
</Properties>
</file>