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FE6C" w14:textId="77777777" w:rsidR="002327ED" w:rsidRDefault="002327ED" w:rsidP="002327ED">
      <w:pPr>
        <w:pStyle w:val="2"/>
        <w:jc w:val="center"/>
      </w:pPr>
      <w:r>
        <w:rPr>
          <w:rFonts w:hint="eastAsia"/>
        </w:rPr>
        <w:t>本硕连读增补选拔报名</w:t>
      </w:r>
    </w:p>
    <w:p w14:paraId="4EE04E8C" w14:textId="65571AF4" w:rsidR="002327ED" w:rsidRDefault="002327ED" w:rsidP="002327ED">
      <w:pPr>
        <w:pStyle w:val="2"/>
        <w:jc w:val="center"/>
      </w:pPr>
      <w:r>
        <w:rPr>
          <w:rFonts w:hint="eastAsia"/>
        </w:rPr>
        <w:t>操作指南</w:t>
      </w:r>
    </w:p>
    <w:p w14:paraId="79BBE645" w14:textId="192FF07D" w:rsidR="002327ED" w:rsidRPr="002327ED" w:rsidRDefault="002327ED" w:rsidP="002327ED">
      <w:pPr>
        <w:pStyle w:val="a7"/>
        <w:numPr>
          <w:ilvl w:val="0"/>
          <w:numId w:val="1"/>
        </w:numPr>
        <w:ind w:firstLineChars="0"/>
        <w:rPr>
          <w:b/>
          <w:bCs/>
        </w:rPr>
      </w:pPr>
      <w:r w:rsidRPr="002327ED">
        <w:rPr>
          <w:rFonts w:hint="eastAsia"/>
          <w:b/>
          <w:bCs/>
        </w:rPr>
        <w:t>登录方式</w:t>
      </w:r>
    </w:p>
    <w:p w14:paraId="4885027D" w14:textId="34508216" w:rsidR="002327ED" w:rsidRDefault="002327ED" w:rsidP="002327ED">
      <w:pPr>
        <w:ind w:left="440" w:firstLine="400"/>
      </w:pPr>
      <w:r>
        <w:rPr>
          <w:rFonts w:hint="eastAsia"/>
        </w:rPr>
        <w:t>本次本硕连读增补选拔报名，采用西安科技大学教务处“务必办”系统，实现学生自主网上报名。</w:t>
      </w:r>
    </w:p>
    <w:p w14:paraId="52B8EE17" w14:textId="3322D3CD" w:rsidR="002327ED" w:rsidRDefault="002327ED" w:rsidP="002327ED">
      <w:pPr>
        <w:ind w:left="440"/>
      </w:pPr>
      <w:r>
        <w:rPr>
          <w:rFonts w:hint="eastAsia"/>
        </w:rPr>
        <w:t>具体报名方式分为</w:t>
      </w:r>
      <w:r>
        <w:t>PC</w:t>
      </w:r>
      <w:r>
        <w:rPr>
          <w:rFonts w:hint="eastAsia"/>
        </w:rPr>
        <w:t>端报名 和手机端报名，两种途径，以下分别针对两种报名途径进行说明。</w:t>
      </w:r>
    </w:p>
    <w:p w14:paraId="4B3D94AE" w14:textId="446366A5" w:rsidR="002327ED" w:rsidRPr="00B1706C" w:rsidRDefault="0013308E" w:rsidP="0013308E">
      <w:pPr>
        <w:pStyle w:val="a7"/>
        <w:numPr>
          <w:ilvl w:val="0"/>
          <w:numId w:val="2"/>
        </w:numPr>
        <w:ind w:firstLineChars="0"/>
        <w:rPr>
          <w:b/>
          <w:bCs/>
        </w:rPr>
      </w:pPr>
      <w:r w:rsidRPr="00B1706C">
        <w:rPr>
          <w:b/>
          <w:bCs/>
        </w:rPr>
        <w:t>PC</w:t>
      </w:r>
      <w:r w:rsidRPr="00B1706C">
        <w:rPr>
          <w:rFonts w:hint="eastAsia"/>
          <w:b/>
          <w:bCs/>
        </w:rPr>
        <w:t>端报名</w:t>
      </w:r>
    </w:p>
    <w:p w14:paraId="10B4AC1B" w14:textId="7F6556B5" w:rsidR="0013308E" w:rsidRDefault="0013308E" w:rsidP="005C334C">
      <w:pPr>
        <w:pStyle w:val="a7"/>
        <w:ind w:left="880" w:firstLineChars="0" w:firstLine="380"/>
      </w:pPr>
      <w:r>
        <w:rPr>
          <w:rFonts w:hint="eastAsia"/>
        </w:rPr>
        <w:t>在电脑端打开浏览器，访问“务必办”网址</w:t>
      </w:r>
      <w:hyperlink r:id="rId7" w:history="1">
        <w:r w:rsidRPr="00A435F5">
          <w:rPr>
            <w:rStyle w:val="a8"/>
          </w:rPr>
          <w:t>http://ixk.xust.edu.cn/EIP</w:t>
        </w:r>
      </w:hyperlink>
      <w:r>
        <w:rPr>
          <w:rFonts w:hint="eastAsia"/>
        </w:rPr>
        <w:t>（如下图</w:t>
      </w:r>
      <w:r w:rsidR="005C334C">
        <w:rPr>
          <w:rFonts w:hint="eastAsia"/>
        </w:rPr>
        <w:t>1</w:t>
      </w:r>
      <w:r>
        <w:rPr>
          <w:rFonts w:hint="eastAsia"/>
        </w:rPr>
        <w:t>），点击左上角“登录”按钮，跳转到学校统一认证登录界面，请使用统一认证账号及密码进行登录验证。</w:t>
      </w:r>
      <w:r w:rsidR="00727734">
        <w:rPr>
          <w:rFonts w:hint="eastAsia"/>
        </w:rPr>
        <w:t>（如图2）</w:t>
      </w:r>
    </w:p>
    <w:p w14:paraId="72C4D816" w14:textId="4AE32C4A" w:rsidR="00DC4E54" w:rsidRPr="005C334C" w:rsidRDefault="005C334C" w:rsidP="00DC4E54">
      <w:pPr>
        <w:pStyle w:val="a7"/>
        <w:ind w:left="880" w:firstLineChars="0" w:firstLine="380"/>
      </w:pPr>
      <w:r>
        <w:rPr>
          <w:rFonts w:hint="eastAsia"/>
        </w:rPr>
        <w:t>登录成功后，系统自动跳转到“务必办”系统</w:t>
      </w:r>
      <w:r w:rsidR="00137253">
        <w:rPr>
          <w:rFonts w:hint="eastAsia"/>
        </w:rPr>
        <w:t>的个人中心页面</w:t>
      </w:r>
      <w:r w:rsidR="002F4734">
        <w:rPr>
          <w:rFonts w:hint="eastAsia"/>
        </w:rPr>
        <w:t>，即可使用“务必办系统服务”</w:t>
      </w:r>
      <w:r w:rsidR="00137253">
        <w:rPr>
          <w:rFonts w:hint="eastAsia"/>
        </w:rPr>
        <w:t>（如图</w:t>
      </w:r>
      <w:r w:rsidR="00137253">
        <w:t>3</w:t>
      </w:r>
      <w:r w:rsidR="00137253">
        <w:rPr>
          <w:rFonts w:hint="eastAsia"/>
        </w:rPr>
        <w:t>）</w:t>
      </w:r>
    </w:p>
    <w:p w14:paraId="5CEC7B8F" w14:textId="3ED2B148" w:rsidR="0013308E" w:rsidRDefault="0013308E" w:rsidP="0013308E">
      <w:pPr>
        <w:pStyle w:val="a7"/>
        <w:ind w:left="880" w:firstLineChars="0" w:firstLine="0"/>
      </w:pPr>
      <w:r>
        <w:rPr>
          <w:noProof/>
        </w:rPr>
        <w:drawing>
          <wp:inline distT="0" distB="0" distL="0" distR="0" wp14:anchorId="33E7E54F" wp14:editId="19BE355C">
            <wp:extent cx="5274310" cy="3286760"/>
            <wp:effectExtent l="0" t="0" r="2540" b="8890"/>
            <wp:docPr id="2081523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232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89BE" w14:textId="4B692C7B" w:rsidR="00137253" w:rsidRDefault="00137253" w:rsidP="00137253">
      <w:pPr>
        <w:pStyle w:val="a7"/>
        <w:ind w:left="880" w:firstLineChars="0" w:firstLine="0"/>
        <w:jc w:val="center"/>
      </w:pPr>
      <w:r>
        <w:rPr>
          <w:rFonts w:hint="eastAsia"/>
        </w:rPr>
        <w:t>图1</w:t>
      </w:r>
    </w:p>
    <w:p w14:paraId="58D9D7E5" w14:textId="10ACBAA9" w:rsidR="0013308E" w:rsidRDefault="0013308E" w:rsidP="0013308E">
      <w:pPr>
        <w:pStyle w:val="a7"/>
        <w:ind w:left="880" w:firstLineChars="0" w:firstLine="0"/>
      </w:pPr>
      <w:r>
        <w:rPr>
          <w:noProof/>
        </w:rPr>
        <w:lastRenderedPageBreak/>
        <w:drawing>
          <wp:inline distT="0" distB="0" distL="0" distR="0" wp14:anchorId="4D818E4E" wp14:editId="463965EA">
            <wp:extent cx="5274310" cy="3358515"/>
            <wp:effectExtent l="0" t="0" r="2540" b="0"/>
            <wp:docPr id="1583705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058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F276" w14:textId="4CE35AB5" w:rsidR="00137253" w:rsidRDefault="00137253" w:rsidP="00137253">
      <w:pPr>
        <w:pStyle w:val="a7"/>
        <w:ind w:left="880" w:firstLineChars="0" w:firstLine="0"/>
        <w:jc w:val="center"/>
      </w:pPr>
      <w:r>
        <w:rPr>
          <w:rFonts w:hint="eastAsia"/>
        </w:rPr>
        <w:t>图2</w:t>
      </w:r>
    </w:p>
    <w:p w14:paraId="45FD131B" w14:textId="1CFF6F09" w:rsidR="00137253" w:rsidRDefault="008B43E2" w:rsidP="00137253">
      <w:pPr>
        <w:pStyle w:val="a7"/>
        <w:ind w:left="880" w:firstLineChars="0" w:firstLine="0"/>
        <w:jc w:val="center"/>
      </w:pPr>
      <w:r>
        <w:rPr>
          <w:noProof/>
        </w:rPr>
        <w:drawing>
          <wp:inline distT="0" distB="0" distL="0" distR="0" wp14:anchorId="0E53642B" wp14:editId="000C3D43">
            <wp:extent cx="5274310" cy="2816225"/>
            <wp:effectExtent l="0" t="0" r="2540" b="3175"/>
            <wp:docPr id="103709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944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575C" w14:textId="74AA74C9" w:rsidR="008B43E2" w:rsidRDefault="008B43E2" w:rsidP="00137253">
      <w:pPr>
        <w:pStyle w:val="a7"/>
        <w:ind w:left="880" w:firstLineChars="0" w:firstLine="0"/>
        <w:jc w:val="center"/>
      </w:pPr>
      <w:r>
        <w:rPr>
          <w:rFonts w:hint="eastAsia"/>
        </w:rPr>
        <w:t>图3</w:t>
      </w:r>
    </w:p>
    <w:p w14:paraId="3BC552C4" w14:textId="6053F93A" w:rsidR="0013308E" w:rsidRDefault="0013308E" w:rsidP="0013308E">
      <w:pPr>
        <w:pStyle w:val="a7"/>
        <w:numPr>
          <w:ilvl w:val="0"/>
          <w:numId w:val="2"/>
        </w:numPr>
        <w:ind w:firstLineChars="0"/>
        <w:rPr>
          <w:b/>
          <w:bCs/>
        </w:rPr>
      </w:pPr>
      <w:r w:rsidRPr="00B1706C">
        <w:rPr>
          <w:rFonts w:hint="eastAsia"/>
          <w:b/>
          <w:bCs/>
        </w:rPr>
        <w:t>手机端报名</w:t>
      </w:r>
    </w:p>
    <w:p w14:paraId="31BF52AE" w14:textId="556FE927" w:rsidR="00087F76" w:rsidRDefault="00087F76" w:rsidP="00087F76">
      <w:pPr>
        <w:pStyle w:val="a7"/>
        <w:ind w:left="880" w:firstLineChars="0" w:firstLine="0"/>
      </w:pPr>
      <w:r w:rsidRPr="00087F76">
        <w:rPr>
          <w:rFonts w:hint="eastAsia"/>
        </w:rPr>
        <w:t>打开手机上的微信A</w:t>
      </w:r>
      <w:r w:rsidRPr="00087F76">
        <w:t>PP</w:t>
      </w:r>
      <w:r w:rsidRPr="00087F76">
        <w:rPr>
          <w:rFonts w:hint="eastAsia"/>
        </w:rPr>
        <w:t>，</w:t>
      </w:r>
      <w:r w:rsidR="003C21EE">
        <w:rPr>
          <w:rFonts w:hint="eastAsia"/>
        </w:rPr>
        <w:t>扫描下面二维码，关注“西安科技大学本科教学”公众号。</w:t>
      </w:r>
      <w:r w:rsidR="00271DA7">
        <w:rPr>
          <w:rFonts w:hint="eastAsia"/>
        </w:rPr>
        <w:t>（如图4）</w:t>
      </w:r>
    </w:p>
    <w:p w14:paraId="3E3DF3C0" w14:textId="58C9CA6F" w:rsidR="00955574" w:rsidRDefault="003C21EE" w:rsidP="003C21EE">
      <w:pPr>
        <w:pStyle w:val="a7"/>
        <w:ind w:left="880"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67E462" wp14:editId="17E57BEB">
            <wp:extent cx="1960033" cy="1916042"/>
            <wp:effectExtent l="0" t="0" r="2540" b="8255"/>
            <wp:docPr id="1991157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571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4785" cy="192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9DFF" w14:textId="5AE634BD" w:rsidR="001674F6" w:rsidRDefault="001674F6" w:rsidP="001674F6">
      <w:pPr>
        <w:pStyle w:val="a7"/>
        <w:ind w:left="880" w:firstLineChars="0" w:firstLine="0"/>
        <w:jc w:val="center"/>
      </w:pPr>
      <w:r>
        <w:rPr>
          <w:rFonts w:hint="eastAsia"/>
          <w:noProof/>
        </w:rPr>
        <w:t>图4</w:t>
      </w:r>
    </w:p>
    <w:p w14:paraId="3ADEE1DA" w14:textId="048D4163" w:rsidR="00087F76" w:rsidRDefault="00087F76" w:rsidP="00087F76">
      <w:pPr>
        <w:pStyle w:val="a7"/>
        <w:ind w:left="880" w:firstLineChars="0" w:firstLine="0"/>
      </w:pPr>
      <w:r>
        <w:rPr>
          <w:rFonts w:hint="eastAsia"/>
        </w:rPr>
        <w:t>关注成功后，在微信通讯录——》公众号中，找到“西安科技大学本科教学”公众号，点击进入。</w:t>
      </w:r>
      <w:r w:rsidR="00271DA7">
        <w:rPr>
          <w:rFonts w:hint="eastAsia"/>
        </w:rPr>
        <w:t>（如图5）</w:t>
      </w:r>
    </w:p>
    <w:p w14:paraId="34D249B8" w14:textId="7B58CDF6" w:rsidR="00955574" w:rsidRDefault="00955574" w:rsidP="00054C31">
      <w:pPr>
        <w:pStyle w:val="a7"/>
        <w:ind w:left="880" w:firstLineChars="0" w:firstLine="0"/>
        <w:jc w:val="center"/>
      </w:pPr>
      <w:r>
        <w:rPr>
          <w:noProof/>
        </w:rPr>
        <w:drawing>
          <wp:inline distT="0" distB="0" distL="0" distR="0" wp14:anchorId="488A85B8" wp14:editId="495D1E60">
            <wp:extent cx="1589198" cy="3402672"/>
            <wp:effectExtent l="0" t="0" r="0" b="7620"/>
            <wp:docPr id="1564152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521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3107" cy="343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269A30" wp14:editId="346C1A78">
            <wp:extent cx="1677215" cy="3403688"/>
            <wp:effectExtent l="0" t="0" r="0" b="6350"/>
            <wp:docPr id="400329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295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3506" cy="34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CBA7" w14:textId="1845D83C" w:rsidR="00955574" w:rsidRDefault="00955574" w:rsidP="00955574">
      <w:pPr>
        <w:pStyle w:val="a7"/>
        <w:ind w:left="880" w:firstLineChars="0" w:firstLine="0"/>
        <w:jc w:val="center"/>
      </w:pPr>
      <w:r>
        <w:rPr>
          <w:rFonts w:hint="eastAsia"/>
        </w:rPr>
        <w:t>图5</w:t>
      </w:r>
    </w:p>
    <w:p w14:paraId="7D572361" w14:textId="77A5C29E" w:rsidR="00087F76" w:rsidRDefault="00087F76" w:rsidP="00087F76">
      <w:pPr>
        <w:pStyle w:val="a7"/>
        <w:ind w:left="880" w:firstLineChars="0" w:firstLine="0"/>
      </w:pPr>
      <w:r>
        <w:rPr>
          <w:rFonts w:hint="eastAsia"/>
        </w:rPr>
        <w:t>点击页面底部导航栏中“务必办”菜单，跳转到</w:t>
      </w:r>
      <w:r w:rsidR="00EA7E62">
        <w:rPr>
          <w:rFonts w:hint="eastAsia"/>
        </w:rPr>
        <w:t>注册绑定页面，按步骤操作，登录时</w:t>
      </w:r>
      <w:r>
        <w:rPr>
          <w:rFonts w:hint="eastAsia"/>
        </w:rPr>
        <w:t>使用自己的统一认证账号和密码，进行登录验证。</w:t>
      </w:r>
      <w:r w:rsidR="00271DA7">
        <w:rPr>
          <w:rFonts w:hint="eastAsia"/>
        </w:rPr>
        <w:t>（如图6）</w:t>
      </w:r>
    </w:p>
    <w:p w14:paraId="211D678F" w14:textId="18E24BB5" w:rsidR="00054C31" w:rsidRDefault="00054C31" w:rsidP="00054C31">
      <w:pPr>
        <w:pStyle w:val="a7"/>
        <w:ind w:left="8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C7F239D" wp14:editId="74861519">
            <wp:extent cx="1403123" cy="3031700"/>
            <wp:effectExtent l="0" t="0" r="6985" b="0"/>
            <wp:docPr id="1326855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557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0325" cy="30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9D4B" w14:textId="11AC5FE7" w:rsidR="00054C31" w:rsidRDefault="00054C31" w:rsidP="00054C31">
      <w:pPr>
        <w:pStyle w:val="a7"/>
        <w:ind w:left="880" w:firstLineChars="0" w:firstLine="0"/>
        <w:jc w:val="center"/>
      </w:pPr>
      <w:r>
        <w:rPr>
          <w:rFonts w:hint="eastAsia"/>
        </w:rPr>
        <w:t>图6</w:t>
      </w:r>
    </w:p>
    <w:p w14:paraId="3E31F1CF" w14:textId="3070CFB7" w:rsidR="00087F76" w:rsidRDefault="00087F76" w:rsidP="00087F76">
      <w:pPr>
        <w:pStyle w:val="a7"/>
        <w:ind w:left="880" w:firstLineChars="0" w:firstLine="0"/>
      </w:pPr>
      <w:r>
        <w:rPr>
          <w:rFonts w:hint="eastAsia"/>
        </w:rPr>
        <w:t>验证完成后，自动跳转到“务必办”系统的移动门户页面，即可使用“务必办”系统服务。</w:t>
      </w:r>
      <w:r w:rsidR="00271DA7">
        <w:rPr>
          <w:rFonts w:hint="eastAsia"/>
        </w:rPr>
        <w:t>（如图7）</w:t>
      </w:r>
    </w:p>
    <w:p w14:paraId="640EF7A4" w14:textId="0049728C" w:rsidR="00EA7E62" w:rsidRDefault="00EA7E62" w:rsidP="00087F76">
      <w:pPr>
        <w:pStyle w:val="a7"/>
        <w:ind w:left="880" w:firstLineChars="0" w:firstLine="0"/>
      </w:pPr>
      <w:r>
        <w:rPr>
          <w:noProof/>
        </w:rPr>
        <w:drawing>
          <wp:inline distT="0" distB="0" distL="0" distR="0" wp14:anchorId="2487EF55" wp14:editId="73C6CB6E">
            <wp:extent cx="1540910" cy="3216392"/>
            <wp:effectExtent l="0" t="0" r="2540" b="3175"/>
            <wp:docPr id="99383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36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9047" cy="3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598">
        <w:rPr>
          <w:rFonts w:hint="eastAsia"/>
        </w:rPr>
        <w:t xml:space="preserve"> </w:t>
      </w:r>
      <w:r w:rsidR="00711598">
        <w:t xml:space="preserve">    </w:t>
      </w:r>
      <w:r w:rsidR="00711598">
        <w:rPr>
          <w:noProof/>
        </w:rPr>
        <w:drawing>
          <wp:inline distT="0" distB="0" distL="0" distR="0" wp14:anchorId="27EAEE21" wp14:editId="56DFF582">
            <wp:extent cx="1659267" cy="3226532"/>
            <wp:effectExtent l="0" t="0" r="0" b="0"/>
            <wp:docPr id="733771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717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7983" cy="326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4FE1" w14:textId="03367E27" w:rsidR="00E57D8C" w:rsidRPr="00087F76" w:rsidRDefault="00E57D8C" w:rsidP="00E57D8C">
      <w:pPr>
        <w:pStyle w:val="a7"/>
        <w:ind w:left="880" w:firstLineChars="0" w:firstLine="0"/>
        <w:jc w:val="center"/>
      </w:pPr>
      <w:r>
        <w:rPr>
          <w:rFonts w:hint="eastAsia"/>
        </w:rPr>
        <w:t>图7</w:t>
      </w:r>
    </w:p>
    <w:p w14:paraId="5C39CB32" w14:textId="2B3CEC59" w:rsidR="002327ED" w:rsidRDefault="002327ED" w:rsidP="002327ED">
      <w:pPr>
        <w:pStyle w:val="a7"/>
        <w:numPr>
          <w:ilvl w:val="0"/>
          <w:numId w:val="1"/>
        </w:numPr>
        <w:ind w:firstLineChars="0"/>
        <w:rPr>
          <w:b/>
          <w:bCs/>
        </w:rPr>
      </w:pPr>
      <w:r w:rsidRPr="002327ED">
        <w:rPr>
          <w:rFonts w:hint="eastAsia"/>
          <w:b/>
          <w:bCs/>
        </w:rPr>
        <w:t>报名操作</w:t>
      </w:r>
    </w:p>
    <w:p w14:paraId="1E07AC73" w14:textId="097996DC" w:rsidR="007E406C" w:rsidRDefault="007E406C" w:rsidP="007E406C">
      <w:pPr>
        <w:pStyle w:val="a7"/>
        <w:numPr>
          <w:ilvl w:val="0"/>
          <w:numId w:val="3"/>
        </w:numPr>
        <w:ind w:firstLineChars="0"/>
        <w:rPr>
          <w:b/>
          <w:bCs/>
        </w:rPr>
      </w:pPr>
      <w:r>
        <w:rPr>
          <w:rFonts w:hint="eastAsia"/>
          <w:b/>
          <w:bCs/>
        </w:rPr>
        <w:t>P</w:t>
      </w:r>
      <w:r>
        <w:rPr>
          <w:b/>
          <w:bCs/>
        </w:rPr>
        <w:t>C</w:t>
      </w:r>
      <w:r>
        <w:rPr>
          <w:rFonts w:hint="eastAsia"/>
          <w:b/>
          <w:bCs/>
        </w:rPr>
        <w:t>端报名操作</w:t>
      </w:r>
    </w:p>
    <w:p w14:paraId="732B0913" w14:textId="52AAEAE6" w:rsidR="007E406C" w:rsidRDefault="007E406C" w:rsidP="007E406C">
      <w:pPr>
        <w:pStyle w:val="a7"/>
        <w:ind w:left="880" w:firstLineChars="0" w:firstLine="0"/>
      </w:pPr>
      <w:r>
        <w:t>PC</w:t>
      </w:r>
      <w:r>
        <w:rPr>
          <w:rFonts w:hint="eastAsia"/>
        </w:rPr>
        <w:t>端登录后，跳转到个人中心页面，点击顶部的导航栏“一事联办”菜单，跳转到服务中心页面，搜索“本硕连读</w:t>
      </w:r>
      <w:r w:rsidR="00404E18">
        <w:rPr>
          <w:rFonts w:hint="eastAsia"/>
        </w:rPr>
        <w:t>增补选拔报名</w:t>
      </w:r>
      <w:r>
        <w:rPr>
          <w:rFonts w:hint="eastAsia"/>
        </w:rPr>
        <w:t>”</w:t>
      </w:r>
      <w:r w:rsidR="00404E18">
        <w:rPr>
          <w:rFonts w:hint="eastAsia"/>
        </w:rPr>
        <w:t>等关键字，查找到报名服务</w:t>
      </w:r>
      <w:r w:rsidR="00EF07EA">
        <w:rPr>
          <w:rFonts w:hint="eastAsia"/>
        </w:rPr>
        <w:t>后，点击服务名称，跳转到报名填报页面。（如图</w:t>
      </w:r>
      <w:r w:rsidR="003D75CE">
        <w:t>8</w:t>
      </w:r>
      <w:r w:rsidR="00EF07EA">
        <w:rPr>
          <w:rFonts w:hint="eastAsia"/>
        </w:rPr>
        <w:t>）</w:t>
      </w:r>
    </w:p>
    <w:p w14:paraId="632EB368" w14:textId="0BF10327" w:rsidR="009F6CF1" w:rsidRDefault="009F6CF1" w:rsidP="007E406C">
      <w:pPr>
        <w:pStyle w:val="a7"/>
        <w:ind w:left="880" w:firstLineChars="0" w:firstLine="0"/>
      </w:pPr>
      <w:r>
        <w:rPr>
          <w:rFonts w:hint="eastAsia"/>
        </w:rPr>
        <w:t>按表单要求填报完成，点击提交即可，报名完成</w:t>
      </w:r>
      <w:r w:rsidR="00FA147F">
        <w:rPr>
          <w:rFonts w:hint="eastAsia"/>
        </w:rPr>
        <w:t>。</w:t>
      </w:r>
    </w:p>
    <w:p w14:paraId="586E9DD9" w14:textId="7E8DE8AB" w:rsidR="007E406C" w:rsidRDefault="007E406C" w:rsidP="007E406C">
      <w:pPr>
        <w:pStyle w:val="a7"/>
        <w:ind w:left="880" w:firstLineChars="0" w:firstLine="0"/>
      </w:pPr>
      <w:r>
        <w:rPr>
          <w:noProof/>
        </w:rPr>
        <w:lastRenderedPageBreak/>
        <w:drawing>
          <wp:inline distT="0" distB="0" distL="0" distR="0" wp14:anchorId="14D650AC" wp14:editId="1660118C">
            <wp:extent cx="5274310" cy="2366010"/>
            <wp:effectExtent l="0" t="0" r="2540" b="0"/>
            <wp:docPr id="758753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538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4326" w14:textId="14D462BC" w:rsidR="00EF07EA" w:rsidRDefault="00EF07EA" w:rsidP="00EF07EA">
      <w:pPr>
        <w:pStyle w:val="a7"/>
        <w:ind w:left="880" w:firstLineChars="0" w:firstLine="0"/>
        <w:jc w:val="center"/>
      </w:pPr>
      <w:r>
        <w:rPr>
          <w:rFonts w:hint="eastAsia"/>
        </w:rPr>
        <w:t>图</w:t>
      </w:r>
      <w:r w:rsidR="003D75CE">
        <w:t>8</w:t>
      </w:r>
    </w:p>
    <w:p w14:paraId="632E0640" w14:textId="09F740D9" w:rsidR="00BE4F89" w:rsidRDefault="00542827" w:rsidP="00EF07EA">
      <w:pPr>
        <w:pStyle w:val="a7"/>
        <w:ind w:left="880" w:firstLineChars="0" w:firstLine="0"/>
        <w:jc w:val="center"/>
      </w:pPr>
      <w:r>
        <w:rPr>
          <w:noProof/>
        </w:rPr>
        <w:drawing>
          <wp:inline distT="0" distB="0" distL="0" distR="0" wp14:anchorId="6D7F6B1E" wp14:editId="6405649D">
            <wp:extent cx="5274310" cy="2312670"/>
            <wp:effectExtent l="0" t="0" r="2540" b="0"/>
            <wp:docPr id="1400921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217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A3DE" w14:textId="1CDDB63D" w:rsidR="00542827" w:rsidRPr="007E406C" w:rsidRDefault="00542827" w:rsidP="00EF07EA">
      <w:pPr>
        <w:pStyle w:val="a7"/>
        <w:ind w:left="880" w:firstLineChars="0" w:firstLine="0"/>
        <w:jc w:val="center"/>
      </w:pPr>
      <w:r>
        <w:rPr>
          <w:rFonts w:hint="eastAsia"/>
        </w:rPr>
        <w:t>图5</w:t>
      </w:r>
    </w:p>
    <w:p w14:paraId="63327E3B" w14:textId="6FF912EA" w:rsidR="007E406C" w:rsidRDefault="007E406C" w:rsidP="007E406C">
      <w:pPr>
        <w:pStyle w:val="a7"/>
        <w:numPr>
          <w:ilvl w:val="0"/>
          <w:numId w:val="3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手机端报名操作</w:t>
      </w:r>
    </w:p>
    <w:p w14:paraId="6301ED09" w14:textId="2E547AB8" w:rsidR="00BB17B8" w:rsidRDefault="00BB17B8" w:rsidP="005924DA">
      <w:pPr>
        <w:pStyle w:val="a7"/>
        <w:ind w:left="880" w:firstLineChars="0" w:firstLine="380"/>
      </w:pPr>
      <w:r>
        <w:rPr>
          <w:rFonts w:hint="eastAsia"/>
        </w:rPr>
        <w:t>进入“西安科技大学本科教学”公众号后，点击底部的“务必办”菜单，进入务必办系统的移动门户页面。</w:t>
      </w:r>
      <w:r w:rsidR="00C504D4">
        <w:rPr>
          <w:rFonts w:hint="eastAsia"/>
        </w:rPr>
        <w:t>（如图</w:t>
      </w:r>
      <w:r w:rsidR="003D75CE">
        <w:t>9</w:t>
      </w:r>
      <w:r w:rsidR="00C504D4">
        <w:rPr>
          <w:rFonts w:hint="eastAsia"/>
        </w:rPr>
        <w:t>）</w:t>
      </w:r>
    </w:p>
    <w:p w14:paraId="6B271ACD" w14:textId="5CC1117E" w:rsidR="00131988" w:rsidRDefault="00131988" w:rsidP="005924DA">
      <w:pPr>
        <w:pStyle w:val="a7"/>
        <w:ind w:left="880" w:firstLineChars="0" w:firstLine="380"/>
      </w:pPr>
      <w:r>
        <w:rPr>
          <w:rFonts w:hint="eastAsia"/>
        </w:rPr>
        <w:t>点击底部的“办事”菜单，跳转到服务中心，搜索“本硕连读增补选拔报名”，查找到报名服务。</w:t>
      </w:r>
    </w:p>
    <w:p w14:paraId="24AED2CD" w14:textId="274C9BA9" w:rsidR="00B670F9" w:rsidRDefault="00B670F9" w:rsidP="005924DA">
      <w:pPr>
        <w:pStyle w:val="a7"/>
        <w:ind w:left="880" w:firstLineChars="0" w:firstLine="380"/>
      </w:pPr>
      <w:r>
        <w:rPr>
          <w:rFonts w:hint="eastAsia"/>
        </w:rPr>
        <w:t>点击“本硕连读增补选拔报名”服务名称，进入报名填报页面，按表单要求填报手机号和报名专业信息，点击提交即可，报名完成。（如图1</w:t>
      </w:r>
      <w:r>
        <w:t>0</w:t>
      </w:r>
      <w:r>
        <w:rPr>
          <w:rFonts w:hint="eastAsia"/>
        </w:rPr>
        <w:t>）</w:t>
      </w:r>
    </w:p>
    <w:p w14:paraId="5B596BEE" w14:textId="77777777" w:rsidR="00387456" w:rsidRDefault="00BB17B8" w:rsidP="00387456">
      <w:pPr>
        <w:pStyle w:val="a7"/>
        <w:ind w:left="880" w:firstLineChars="0" w:firstLine="0"/>
      </w:pPr>
      <w:r>
        <w:rPr>
          <w:noProof/>
        </w:rPr>
        <w:lastRenderedPageBreak/>
        <w:drawing>
          <wp:inline distT="0" distB="0" distL="0" distR="0" wp14:anchorId="005DD788" wp14:editId="0E802574">
            <wp:extent cx="2074582" cy="4415525"/>
            <wp:effectExtent l="0" t="0" r="1905" b="4445"/>
            <wp:docPr id="2119302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025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451" cy="445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56">
        <w:rPr>
          <w:rFonts w:hint="eastAsia"/>
        </w:rPr>
        <w:t xml:space="preserve"> </w:t>
      </w:r>
      <w:r w:rsidR="00387456">
        <w:t xml:space="preserve">  </w:t>
      </w:r>
      <w:r w:rsidR="00387456">
        <w:rPr>
          <w:noProof/>
        </w:rPr>
        <w:drawing>
          <wp:inline distT="0" distB="0" distL="0" distR="0" wp14:anchorId="3130493E" wp14:editId="2C8DA630">
            <wp:extent cx="2039063" cy="4261941"/>
            <wp:effectExtent l="0" t="0" r="0" b="5715"/>
            <wp:docPr id="1430447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78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3270" cy="43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6C97" w14:textId="29E8999A" w:rsidR="003D75CE" w:rsidRDefault="003D75CE" w:rsidP="00387456">
      <w:pPr>
        <w:pStyle w:val="a7"/>
        <w:ind w:left="880" w:firstLineChars="0" w:firstLine="0"/>
        <w:jc w:val="center"/>
      </w:pPr>
      <w:r>
        <w:rPr>
          <w:rFonts w:hint="eastAsia"/>
        </w:rPr>
        <w:t>图9</w:t>
      </w:r>
    </w:p>
    <w:p w14:paraId="66B95777" w14:textId="1AEFB1AC" w:rsidR="00A34D3A" w:rsidRDefault="00A34D3A" w:rsidP="00CC7F01">
      <w:pPr>
        <w:ind w:firstLineChars="300" w:firstLine="630"/>
        <w:rPr>
          <w:noProof/>
        </w:rPr>
      </w:pPr>
      <w:r>
        <w:rPr>
          <w:noProof/>
        </w:rPr>
        <w:lastRenderedPageBreak/>
        <w:t xml:space="preserve"> </w:t>
      </w:r>
      <w:r w:rsidR="00AC18CA">
        <w:rPr>
          <w:noProof/>
        </w:rPr>
        <w:drawing>
          <wp:inline distT="0" distB="0" distL="0" distR="0" wp14:anchorId="58FDF7A0" wp14:editId="059EC01E">
            <wp:extent cx="1920539" cy="4207642"/>
            <wp:effectExtent l="0" t="0" r="3810" b="2540"/>
            <wp:docPr id="1440964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645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0075" cy="42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C7F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27FA35" wp14:editId="0A0A91BD">
            <wp:extent cx="2049992" cy="4266258"/>
            <wp:effectExtent l="0" t="0" r="7620" b="1270"/>
            <wp:docPr id="65770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056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3408" cy="42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D2BE" w14:textId="10898AE4" w:rsidR="00A34D3A" w:rsidRPr="00BB17B8" w:rsidRDefault="00A34D3A" w:rsidP="00A34D3A">
      <w:pPr>
        <w:jc w:val="center"/>
      </w:pPr>
      <w:r>
        <w:rPr>
          <w:rFonts w:hint="eastAsia"/>
          <w:noProof/>
        </w:rPr>
        <w:t>图1</w:t>
      </w:r>
      <w:r>
        <w:rPr>
          <w:noProof/>
        </w:rPr>
        <w:t>0</w:t>
      </w:r>
    </w:p>
    <w:sectPr w:rsidR="00A34D3A" w:rsidRPr="00BB17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F5074" w14:textId="77777777" w:rsidR="00AE5431" w:rsidRDefault="00AE5431" w:rsidP="002327ED">
      <w:r>
        <w:separator/>
      </w:r>
    </w:p>
  </w:endnote>
  <w:endnote w:type="continuationSeparator" w:id="0">
    <w:p w14:paraId="07ACF971" w14:textId="77777777" w:rsidR="00AE5431" w:rsidRDefault="00AE5431" w:rsidP="00232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149F5" w14:textId="77777777" w:rsidR="00AE5431" w:rsidRDefault="00AE5431" w:rsidP="002327ED">
      <w:r>
        <w:separator/>
      </w:r>
    </w:p>
  </w:footnote>
  <w:footnote w:type="continuationSeparator" w:id="0">
    <w:p w14:paraId="759A5DF5" w14:textId="77777777" w:rsidR="00AE5431" w:rsidRDefault="00AE5431" w:rsidP="00232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3859"/>
    <w:multiLevelType w:val="hybridMultilevel"/>
    <w:tmpl w:val="DA78EC5A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5457A83"/>
    <w:multiLevelType w:val="hybridMultilevel"/>
    <w:tmpl w:val="CE3ECA2E"/>
    <w:lvl w:ilvl="0" w:tplc="FFFFFFFF">
      <w:start w:val="1"/>
      <w:numFmt w:val="decimal"/>
      <w:lvlText w:val="%1."/>
      <w:lvlJc w:val="left"/>
      <w:pPr>
        <w:ind w:left="880" w:hanging="440"/>
      </w:pPr>
    </w:lvl>
    <w:lvl w:ilvl="1" w:tplc="FFFFFFFF">
      <w:start w:val="1"/>
      <w:numFmt w:val="decimal"/>
      <w:lvlText w:val="%2."/>
      <w:lvlJc w:val="left"/>
      <w:pPr>
        <w:ind w:left="1320" w:hanging="440"/>
      </w:pPr>
    </w:lvl>
    <w:lvl w:ilvl="2" w:tplc="FFFFFFFF">
      <w:start w:val="1"/>
      <w:numFmt w:val="lowerRoman"/>
      <w:lvlText w:val="%3."/>
      <w:lvlJc w:val="right"/>
      <w:pPr>
        <w:ind w:left="1760" w:hanging="440"/>
      </w:pPr>
    </w:lvl>
    <w:lvl w:ilvl="3" w:tplc="FFFFFFFF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8236419"/>
    <w:multiLevelType w:val="hybridMultilevel"/>
    <w:tmpl w:val="CE3ECA2E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0F">
      <w:start w:val="1"/>
      <w:numFmt w:val="decimal"/>
      <w:lvlText w:val="%2."/>
      <w:lvlJc w:val="left"/>
      <w:pPr>
        <w:ind w:left="1320" w:hanging="440"/>
      </w:pPr>
    </w:lvl>
    <w:lvl w:ilvl="2" w:tplc="0409001B">
      <w:start w:val="1"/>
      <w:numFmt w:val="lowerRoman"/>
      <w:lvlText w:val="%3."/>
      <w:lvlJc w:val="right"/>
      <w:pPr>
        <w:ind w:left="1760" w:hanging="440"/>
      </w:pPr>
    </w:lvl>
    <w:lvl w:ilvl="3" w:tplc="0409000F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005788922">
    <w:abstractNumId w:val="0"/>
  </w:num>
  <w:num w:numId="2" w16cid:durableId="1413623104">
    <w:abstractNumId w:val="2"/>
  </w:num>
  <w:num w:numId="3" w16cid:durableId="95717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FA"/>
    <w:rsid w:val="00054C31"/>
    <w:rsid w:val="00056E92"/>
    <w:rsid w:val="00087F76"/>
    <w:rsid w:val="00121D5A"/>
    <w:rsid w:val="00131988"/>
    <w:rsid w:val="0013308E"/>
    <w:rsid w:val="00137253"/>
    <w:rsid w:val="001674F6"/>
    <w:rsid w:val="002327ED"/>
    <w:rsid w:val="00271DA7"/>
    <w:rsid w:val="002F4734"/>
    <w:rsid w:val="00387456"/>
    <w:rsid w:val="003C21EE"/>
    <w:rsid w:val="003D75CE"/>
    <w:rsid w:val="00404E18"/>
    <w:rsid w:val="004E75FA"/>
    <w:rsid w:val="00542827"/>
    <w:rsid w:val="005924DA"/>
    <w:rsid w:val="005C334C"/>
    <w:rsid w:val="006B3274"/>
    <w:rsid w:val="00711598"/>
    <w:rsid w:val="00727734"/>
    <w:rsid w:val="007E406C"/>
    <w:rsid w:val="008B43E2"/>
    <w:rsid w:val="00955574"/>
    <w:rsid w:val="009F6CF1"/>
    <w:rsid w:val="00A26CF4"/>
    <w:rsid w:val="00A34D3A"/>
    <w:rsid w:val="00AC18CA"/>
    <w:rsid w:val="00AE5431"/>
    <w:rsid w:val="00AE7FAF"/>
    <w:rsid w:val="00B1706C"/>
    <w:rsid w:val="00B670F9"/>
    <w:rsid w:val="00BB17B8"/>
    <w:rsid w:val="00BE4F89"/>
    <w:rsid w:val="00C504D4"/>
    <w:rsid w:val="00CC7F01"/>
    <w:rsid w:val="00DC4E54"/>
    <w:rsid w:val="00E57D8C"/>
    <w:rsid w:val="00EA7E62"/>
    <w:rsid w:val="00EF07EA"/>
    <w:rsid w:val="00FA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AC318"/>
  <w15:chartTrackingRefBased/>
  <w15:docId w15:val="{EF3E210C-198A-4823-AFEC-47CB8F1FD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327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327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327E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7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27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2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27E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327E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327E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27ED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327E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13308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33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ixk.xust.edu.cn/EI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萌 萌</dc:creator>
  <cp:keywords/>
  <dc:description/>
  <cp:lastModifiedBy>萌 萌</cp:lastModifiedBy>
  <cp:revision>37</cp:revision>
  <dcterms:created xsi:type="dcterms:W3CDTF">2023-09-19T07:37:00Z</dcterms:created>
  <dcterms:modified xsi:type="dcterms:W3CDTF">2023-09-20T03:54:00Z</dcterms:modified>
</cp:coreProperties>
</file>