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distribute"/>
        <w:rPr>
          <w:rFonts w:hint="eastAsia" w:ascii="小标宋" w:hAnsi="华文中宋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华文中宋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snapToGrid w:val="0"/>
        <w:jc w:val="righ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小标宋" w:hAnsi="华文中宋" w:eastAsia="小标宋"/>
          <w:color w:val="FF0000"/>
          <w:spacing w:val="50"/>
          <w:sz w:val="32"/>
          <w:szCs w:val="32"/>
        </w:rPr>
        <mc:AlternateContent>
          <mc:Choice Requires="wps">
            <w:drawing>
              <wp:anchor distT="144145" distB="158115" distL="114300" distR="114300" simplePos="0" relativeHeight="25166028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179705</wp:posOffset>
                </wp:positionV>
                <wp:extent cx="6120130" cy="0"/>
                <wp:effectExtent l="0" t="28575" r="13970" b="28575"/>
                <wp:wrapTopAndBottom/>
                <wp:docPr id="93175319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21.8pt;margin-top:14.15pt;height:0pt;width:481.9pt;mso-wrap-distance-bottom:12.45pt;mso-wrap-distance-top:11.35pt;z-index:251660288;mso-width-relative:page;mso-height-relative:page;" filled="f" stroked="t" coordsize="21600,21600" o:gfxdata="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kxkiNQA&#10;AAAJAQAADwAAAAAAAAABACAAAAAiAAAAZHJzL2Rvd25yZXYueG1sUEsBAhQAFAAAAAgAh07iQHq0&#10;DMrqAQAAugMAAA4AAAAAAAAAAQAgAAAAIwEAAGRycy9lMm9Eb2MueG1sUEsFBgAAAAAGAAYAWQEA&#10;AH8FAAAAAA==&#10;">
                <v:fill on="f" focussize="0,0"/>
                <v:stroke weight="4.5pt" color="#FF0000" linestyle="thickThin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宋体-18030" w:eastAsia="仿宋_GB2312" w:cs="宋体-18030"/>
          <w:sz w:val="32"/>
          <w:szCs w:val="32"/>
        </w:rPr>
        <w:t>教务函〔2023〕</w:t>
      </w:r>
      <w:r>
        <w:rPr>
          <w:rFonts w:hint="eastAsia" w:ascii="仿宋_GB2312" w:hAnsi="宋体-18030" w:eastAsia="仿宋_GB2312" w:cs="宋体-18030"/>
          <w:sz w:val="32"/>
          <w:szCs w:val="32"/>
          <w:lang w:val="en-US" w:eastAsia="zh-CN"/>
        </w:rPr>
        <w:t>49</w:t>
      </w:r>
      <w:r>
        <w:rPr>
          <w:rFonts w:hint="eastAsia" w:ascii="仿宋_GB2312" w:hAnsi="宋体-18030" w:eastAsia="仿宋_GB2312" w:cs="宋体-18030"/>
          <w:sz w:val="32"/>
          <w:szCs w:val="32"/>
        </w:rPr>
        <w:t>号</w:t>
      </w:r>
    </w:p>
    <w:p>
      <w:pPr>
        <w:spacing w:before="156" w:beforeLines="50" w:after="156" w:afterLines="50" w:line="70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关于公布我校第十一届</w:t>
      </w:r>
    </w:p>
    <w:p>
      <w:pPr>
        <w:spacing w:before="156" w:beforeLines="50" w:after="156" w:afterLines="50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工业工程改善创意竞赛获奖名单的通知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各学院：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根据陕西省机械工程学会《关于举办“陕西省第十四届工业工程改善创意竞赛”的通知》文件精神，为选拔优秀队员参加竞赛，由教务处主办，机械工程学院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管理学院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联合</w:t>
      </w:r>
      <w:r>
        <w:rPr>
          <w:rFonts w:hint="eastAsia" w:ascii="仿宋_GB2312" w:eastAsia="仿宋_GB2312"/>
          <w:sz w:val="32"/>
          <w:szCs w:val="32"/>
        </w:rPr>
        <w:t>承办了我校第十一届工业工程改善创意竞赛校内选拔赛。全校共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有</w:t>
      </w:r>
      <w:r>
        <w:rPr>
          <w:rFonts w:ascii="仿宋_GB2312" w:eastAsia="仿宋_GB2312"/>
          <w:sz w:val="32"/>
          <w:szCs w:val="32"/>
        </w:rPr>
        <w:t>65</w:t>
      </w:r>
      <w:r>
        <w:rPr>
          <w:rFonts w:hint="eastAsia" w:ascii="仿宋_GB2312" w:eastAsia="仿宋_GB2312"/>
          <w:sz w:val="32"/>
          <w:szCs w:val="32"/>
        </w:rPr>
        <w:t>支队伍成功报名参加此次竞赛，经主题初筛、专家网评、现场答辩等环节，共评</w:t>
      </w:r>
      <w:r>
        <w:rPr>
          <w:rFonts w:hint="eastAsia" w:ascii="仿宋_GB2312" w:eastAsia="仿宋_GB2312"/>
          <w:color w:val="000000"/>
          <w:sz w:val="32"/>
          <w:szCs w:val="32"/>
        </w:rPr>
        <w:t>出</w:t>
      </w:r>
      <w:r>
        <w:rPr>
          <w:rFonts w:hint="eastAsia" w:ascii="仿宋_GB2312" w:eastAsia="仿宋_GB2312"/>
          <w:sz w:val="32"/>
          <w:szCs w:val="32"/>
        </w:rPr>
        <w:t>一等奖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项、二等奖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项、三等奖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项。</w:t>
      </w:r>
      <w:r>
        <w:rPr>
          <w:rFonts w:hint="eastAsia" w:ascii="仿宋_GB2312" w:eastAsia="仿宋_GB2312"/>
          <w:color w:val="000000"/>
          <w:sz w:val="32"/>
          <w:szCs w:val="32"/>
        </w:rPr>
        <w:t>现将获奖名单予以公布(详见附件)。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10" w:leftChars="0"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附件：西安科技大学第十一届工业工程改善创意竞赛获奖名单</w:t>
      </w:r>
    </w:p>
    <w:p>
      <w:pPr>
        <w:spacing w:line="560" w:lineRule="exact"/>
        <w:ind w:left="10" w:leftChars="0" w:firstLine="617" w:firstLineChars="193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838" w:firstLineChars="213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教务处</w:t>
      </w:r>
    </w:p>
    <w:p>
      <w:pPr>
        <w:spacing w:line="560" w:lineRule="exact"/>
        <w:ind w:firstLine="6134" w:firstLineChars="191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-189230</wp:posOffset>
                </wp:positionH>
                <wp:positionV relativeFrom="page">
                  <wp:posOffset>9693275</wp:posOffset>
                </wp:positionV>
                <wp:extent cx="6015990" cy="8255"/>
                <wp:effectExtent l="0" t="28575" r="3810" b="393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5990" cy="825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4.9pt;margin-top:763.25pt;height:0.65pt;width:473.7pt;mso-position-horizontal-relative:margin;mso-position-vertical-relative:page;z-index:251659264;mso-width-relative:page;mso-height-relative:page;" filled="f" stroked="t" coordsize="21600,21600" o:allowoverlap="f" o:gfxdata="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0ApiNwAAAANAQAADwAAAAAAAAABACAAAAAiAAAAZHJz&#10;L2Rvd25yZXYueG1sUEsBAhQAFAAAAAgAh07iQLJ724QAAgAA1wMAAA4AAAAAAAAAAQAgAAAAKwEA&#10;AGRycy9lMm9Eb2MueG1sUEsFBgAAAAAGAAYAWQEAAJ0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701" w:right="1474" w:bottom="1474" w:left="1588" w:header="851" w:footer="992" w:gutter="0"/>
          <w:cols w:space="425" w:num="1"/>
          <w:titlePg/>
          <w:docGrid w:type="lines" w:linePitch="312" w:charSpace="0"/>
        </w:sect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西安科技大学第十一届工业工程改善创意竞赛获奖名单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206"/>
        <w:gridCol w:w="2336"/>
        <w:gridCol w:w="1220"/>
        <w:gridCol w:w="1636"/>
        <w:gridCol w:w="3275"/>
        <w:gridCol w:w="1539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tblHeader/>
        </w:trPr>
        <w:tc>
          <w:tcPr>
            <w:tcW w:w="29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3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获奖等级</w:t>
            </w:r>
          </w:p>
        </w:tc>
        <w:tc>
          <w:tcPr>
            <w:tcW w:w="84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获奖作品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学号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所在学院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华能下属H煤矿提升机操作员注意力分配优化改善研究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韩昊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22202230103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孙林辉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樊景璐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22202230094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吴昊坤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22202230098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孔皓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22202097030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郭子固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21202230106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基于MC公司的智慧校园管理系统可用性评价及优化研究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李梓睿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21405060223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孙林辉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郭鹏贺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21405060201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许云菘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22405060105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宋俊怡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20402090213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史学亮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21405060213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中德汽车座椅制造公司混流装配线平衡优化方法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郑朝阳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20405060214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赵江滨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闫佳鑫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20405080105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机械设计制造及其自动化(卓越)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洪晨峰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20405030220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刘泽阳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21405100210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基于工业工程思想的交大一附院健康管理中心设施布局优化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孙于惠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20405060221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王昀睿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马云凤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21405060217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蔡炜坦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21405060203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贺宇川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21401020104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介凯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21403020410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基于系统动力学的煤炭供应链节能减排研究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孙文超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20405060113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吴悦、王岩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郭书昆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19405060125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刘佳音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22205230159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桑文龙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22205230162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工业工程与管理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李国萍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19405060205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基于多模态融合的矿工安全状态评估系统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童蓍庾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22206043045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潘红光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魏绪强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22206043046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张蓓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22206035028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建筑工程施工废料环保处理装置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宁子琦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21405040519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赵江滨、李雪伍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周振杰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21403080116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袁子姝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21404060227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夏新雄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21405040521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精益开采—煤炭绿色化生产物流系统Anylogic仿真及优化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刘攀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20405080111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机械设计制造及其自动化(卓越)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杨芝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韩珂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21405040304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卢思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21405010430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马鑫杰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22405040605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祝柯琪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22405010205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基于人体工效学的混合现实培训系统优化研究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张新卓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21405010218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赵江滨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党蒙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庞正阳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21405040527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杜顺凯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21405040202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柳敏奇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21405010105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张俊骐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21405010216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基于IoT的重点实验室智能守护者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肖卓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22206029017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刘树林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陈轩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22206029021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李嘉豪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22206029019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田卓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22206227129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张可昕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21404100213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基于机器视觉的机械工件质量检测系统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方逸群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20405010401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毛清华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罗超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20405010323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基于GPRS网络的下水道环境安全监测系统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张天乐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21405010428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樊红卫、李娟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杨硕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20405040616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刘泽阳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21405100210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王旭升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21405030218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李章涵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22405040719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基于机器视觉的掘进工作面人员识别系统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方逸群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20405010401</w:t>
            </w:r>
          </w:p>
        </w:tc>
        <w:tc>
          <w:tcPr>
            <w:tcW w:w="3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毛清华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罗超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20405010323</w:t>
            </w:r>
          </w:p>
        </w:tc>
        <w:tc>
          <w:tcPr>
            <w:tcW w:w="3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基于煤岩识别的采煤效率提升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陈思颖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21405040128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樊红卫、李娟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闫佳鑫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20405080105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机械设计制造及其自动化(卓越)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白薷先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21402010112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房嘉豪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21405100115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潘州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21405080105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机械设计制造及其自动化(卓越)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基于LightGBM 算法的智慧农环境监控系统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许刘杰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22206223048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寇发荣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韩泽辉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22206223049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吴永康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22206223052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徐保庆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22206223053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魏绪强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22206043046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基于排队论的大学生食堂用餐优化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刘攀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20405080111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机械设计制造及其自动化(卓越)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杨芝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卢思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21405010430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骆佳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20405060124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杨杨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22405040402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机械设计制造及其自动化(卓越)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邓思豪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22405100211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组装车间生产改善优化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张寒冰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20405010429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赵江滨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袁佳沐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21405040621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刘思远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20405100123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惠嘉鑫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22405040221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李正阳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22405030112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物流行家—小型生产线产品重量自动分拣控制系统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韩珂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21405040304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机械设计制作及其自动化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杨芝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韩清源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21405040704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机械设计制造及其自动化(卓越)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张育僮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22405010307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王天航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22405040324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崔锴华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21408010401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分布式永磁直驱带式输送系统及其多电机协同控制策略研究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龚豪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21206029004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周奇勋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王一航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21206223048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史柯柯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22206227142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孙文浩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22206227103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高凯英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19406050217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34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“冰盘荐琥珀，何似糖霜美”——对云南戛洒南恩糖厂的工业改善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张曦元 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22402090116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朱瑜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张薇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22402090117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石珊琳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22402090121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张安康</w:t>
            </w:r>
          </w:p>
        </w:tc>
        <w:tc>
          <w:tcPr>
            <w:tcW w:w="58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22402090204</w:t>
            </w:r>
          </w:p>
        </w:tc>
        <w:tc>
          <w:tcPr>
            <w:tcW w:w="117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669" w:type="pct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588" w:right="1701" w:bottom="1474" w:left="1474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7A"/>
    <w:family w:val="modern"/>
    <w:pitch w:val="default"/>
    <w:sig w:usb0="00000000" w:usb1="00000000" w:usb2="0000001E" w:usb3="00000000" w:csb0="003C004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011476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right="9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</w:t>
        </w:r>
      </w:p>
    </w:sdtContent>
  </w:sdt>
  <w:p>
    <w:pPr>
      <w:pStyle w:val="2"/>
      <w:ind w:right="650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1152111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firstLine="90" w:firstLineChars="5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YTA1ODgyY2Q5YjdmYWNkYmZlN2YxYTczZTU5MGYifQ=="/>
  </w:docVars>
  <w:rsids>
    <w:rsidRoot w:val="3D53351D"/>
    <w:rsid w:val="00074216"/>
    <w:rsid w:val="001C5CB6"/>
    <w:rsid w:val="001F365D"/>
    <w:rsid w:val="0021514E"/>
    <w:rsid w:val="00263148"/>
    <w:rsid w:val="002A483E"/>
    <w:rsid w:val="002C4F0F"/>
    <w:rsid w:val="00317C13"/>
    <w:rsid w:val="003E3341"/>
    <w:rsid w:val="00417044"/>
    <w:rsid w:val="0044670E"/>
    <w:rsid w:val="004D6C6F"/>
    <w:rsid w:val="005125CC"/>
    <w:rsid w:val="00611E92"/>
    <w:rsid w:val="006173CE"/>
    <w:rsid w:val="006219F5"/>
    <w:rsid w:val="007221DC"/>
    <w:rsid w:val="007442D7"/>
    <w:rsid w:val="007A3DA9"/>
    <w:rsid w:val="0081719A"/>
    <w:rsid w:val="00860E09"/>
    <w:rsid w:val="00866991"/>
    <w:rsid w:val="00893934"/>
    <w:rsid w:val="008A6FC8"/>
    <w:rsid w:val="009C537C"/>
    <w:rsid w:val="00B47DA7"/>
    <w:rsid w:val="00B81A6D"/>
    <w:rsid w:val="00C1317E"/>
    <w:rsid w:val="00C55790"/>
    <w:rsid w:val="00CD34E1"/>
    <w:rsid w:val="00CD7F4A"/>
    <w:rsid w:val="00D85F61"/>
    <w:rsid w:val="00DD2E6F"/>
    <w:rsid w:val="00E65A42"/>
    <w:rsid w:val="00E712AB"/>
    <w:rsid w:val="00E7657B"/>
    <w:rsid w:val="00F04CBB"/>
    <w:rsid w:val="00F7657F"/>
    <w:rsid w:val="03361781"/>
    <w:rsid w:val="040904F2"/>
    <w:rsid w:val="0717271F"/>
    <w:rsid w:val="0D387417"/>
    <w:rsid w:val="0FAF0719"/>
    <w:rsid w:val="11856D36"/>
    <w:rsid w:val="11ED564D"/>
    <w:rsid w:val="15320059"/>
    <w:rsid w:val="159A71F0"/>
    <w:rsid w:val="1F4B3B8A"/>
    <w:rsid w:val="235258D3"/>
    <w:rsid w:val="2C24483D"/>
    <w:rsid w:val="3214010A"/>
    <w:rsid w:val="376D606D"/>
    <w:rsid w:val="38A038A1"/>
    <w:rsid w:val="3CD416A4"/>
    <w:rsid w:val="3D53351D"/>
    <w:rsid w:val="42760CF9"/>
    <w:rsid w:val="4FF072A0"/>
    <w:rsid w:val="529306BC"/>
    <w:rsid w:val="599F2FA8"/>
    <w:rsid w:val="5C2E163D"/>
    <w:rsid w:val="62E071E7"/>
    <w:rsid w:val="683D3F4B"/>
    <w:rsid w:val="75337BB2"/>
    <w:rsid w:val="75F35449"/>
    <w:rsid w:val="781F1655"/>
    <w:rsid w:val="79B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unhideWhenUsed/>
    <w:qFormat/>
    <w:uiPriority w:val="99"/>
    <w:rPr>
      <w:color w:val="954F72"/>
      <w:u w:val="single"/>
    </w:rPr>
  </w:style>
  <w:style w:type="character" w:styleId="8">
    <w:name w:val="Hyperlink"/>
    <w:basedOn w:val="5"/>
    <w:unhideWhenUsed/>
    <w:qFormat/>
    <w:uiPriority w:val="99"/>
    <w:rPr>
      <w:color w:val="0563C1"/>
      <w:u w:val="single"/>
    </w:rPr>
  </w:style>
  <w:style w:type="paragraph" w:customStyle="1" w:styleId="9">
    <w:name w:val="样式1"/>
    <w:basedOn w:val="1"/>
    <w:qFormat/>
    <w:uiPriority w:val="0"/>
    <w:rPr>
      <w:rFonts w:cs="Times New Roman"/>
      <w:sz w:val="24"/>
    </w:rPr>
  </w:style>
  <w:style w:type="character" w:customStyle="1" w:styleId="10">
    <w:name w:val="页眉 字符"/>
    <w:basedOn w:val="5"/>
    <w:link w:val="3"/>
    <w:qFormat/>
    <w:uiPriority w:val="0"/>
    <w:rPr>
      <w:rFonts w:cstheme="minorBidi"/>
      <w:kern w:val="2"/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rFonts w:cstheme="minorBidi"/>
      <w:sz w:val="18"/>
      <w:szCs w:val="18"/>
    </w:rPr>
  </w:style>
  <w:style w:type="character" w:customStyle="1" w:styleId="12">
    <w:name w:val="font5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1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Times New Roman"/>
      <w:kern w:val="0"/>
      <w:sz w:val="22"/>
      <w:szCs w:val="22"/>
    </w:rPr>
  </w:style>
  <w:style w:type="paragraph" w:customStyle="1" w:styleId="1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2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2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2"/>
      <w:szCs w:val="22"/>
    </w:rPr>
  </w:style>
  <w:style w:type="paragraph" w:customStyle="1" w:styleId="22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Times New Roman"/>
      <w:color w:val="000000"/>
      <w:kern w:val="0"/>
      <w:sz w:val="22"/>
      <w:szCs w:val="22"/>
    </w:rPr>
  </w:style>
  <w:style w:type="paragraph" w:customStyle="1" w:styleId="23">
    <w:name w:val="xl65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cs="Times New Roman"/>
      <w:kern w:val="0"/>
      <w:sz w:val="24"/>
    </w:rPr>
  </w:style>
  <w:style w:type="paragraph" w:customStyle="1" w:styleId="24">
    <w:name w:val="xl66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25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cs="Times New Roman"/>
      <w:color w:val="000000"/>
      <w:kern w:val="0"/>
      <w:sz w:val="24"/>
    </w:rPr>
  </w:style>
  <w:style w:type="paragraph" w:customStyle="1" w:styleId="26">
    <w:name w:val="xl6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cs="Times New Roman"/>
      <w:color w:val="000000"/>
      <w:kern w:val="0"/>
      <w:sz w:val="24"/>
    </w:rPr>
  </w:style>
  <w:style w:type="paragraph" w:customStyle="1" w:styleId="27">
    <w:name w:val="xl69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cs="Times New Roman"/>
      <w:color w:val="000000"/>
      <w:kern w:val="0"/>
      <w:sz w:val="24"/>
    </w:rPr>
  </w:style>
  <w:style w:type="paragraph" w:customStyle="1" w:styleId="28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cs="Times New Roman"/>
      <w:color w:val="000000"/>
      <w:kern w:val="0"/>
      <w:sz w:val="24"/>
    </w:rPr>
  </w:style>
  <w:style w:type="paragraph" w:customStyle="1" w:styleId="29">
    <w:name w:val="xl71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cs="Times New Roman"/>
      <w:color w:val="000000"/>
      <w:kern w:val="0"/>
      <w:sz w:val="24"/>
    </w:rPr>
  </w:style>
  <w:style w:type="paragraph" w:customStyle="1" w:styleId="30">
    <w:name w:val="xl72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cs="Times New Roman"/>
      <w:color w:val="000000"/>
      <w:kern w:val="0"/>
      <w:sz w:val="24"/>
    </w:rPr>
  </w:style>
  <w:style w:type="paragraph" w:customStyle="1" w:styleId="31">
    <w:name w:val="修订1"/>
    <w:hidden/>
    <w:semiHidden/>
    <w:qFormat/>
    <w:uiPriority w:val="99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2322</Words>
  <Characters>3253</Characters>
  <Lines>29</Lines>
  <Paragraphs>8</Paragraphs>
  <TotalTime>0</TotalTime>
  <ScaleCrop>false</ScaleCrop>
  <LinksUpToDate>false</LinksUpToDate>
  <CharactersWithSpaces>3256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2020-09-25T02:03:00Z</dcterms:created>
  <dc:creator>miller</dc:creator>
  <cp:lastModifiedBy>张奇</cp:lastModifiedBy>
  <dcterms:modified xsi:type="dcterms:W3CDTF">2023-07-06T06:23:12Z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41768AAC55EC400888E0D676043A3ACE</vt:lpwstr>
  </property>
  <property fmtid="{D5CDD505-2E9C-101B-9397-08002B2CF9AE}" pid="4" name="GrammarlyDocumentId">
    <vt:lpwstr>df2cf5d2a6a13139868ad6fb752dc00cc51ae4141baaa3391ce4b37a66468cab</vt:lpwstr>
  </property>
</Properties>
</file>