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ascii="小标宋" w:hAnsi="宋体" w:eastAsia="小标宋"/>
          <w:color w:val="FF0000"/>
          <w:spacing w:val="16"/>
          <w:w w:val="90"/>
          <w:sz w:val="90"/>
          <w:szCs w:val="90"/>
        </w:rPr>
      </w:pPr>
      <w:r>
        <w:rPr>
          <w:rFonts w:hint="eastAsia" w:ascii="小标宋" w:hAnsi="宋体" w:eastAsia="小标宋"/>
          <w:color w:val="FF0000"/>
          <w:spacing w:val="16"/>
          <w:w w:val="90"/>
          <w:sz w:val="90"/>
          <w:szCs w:val="90"/>
        </w:rPr>
        <w:t>西安科技大学院处函件</w:t>
      </w:r>
    </w:p>
    <w:p>
      <w:pPr>
        <w:tabs>
          <w:tab w:val="center" w:pos="4680"/>
        </w:tabs>
        <w:spacing w:before="468" w:beforeLines="150" w:after="156" w:afterLines="50" w:line="420" w:lineRule="exact"/>
        <w:jc w:val="right"/>
        <w:rPr>
          <w:rFonts w:hint="default" w:ascii="小标宋" w:hAnsi="宋体" w:eastAsia="小标宋"/>
          <w:bCs/>
          <w:sz w:val="44"/>
          <w:szCs w:val="44"/>
        </w:rPr>
      </w:pPr>
      <w:r>
        <w:rPr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123825</wp:posOffset>
                </wp:positionV>
                <wp:extent cx="5829300" cy="0"/>
                <wp:effectExtent l="35560" t="31115" r="31115" b="35560"/>
                <wp:wrapNone/>
                <wp:docPr id="44079407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9.85pt;margin-top:9.75pt;height:0pt;width:459pt;z-index:251659264;mso-width-relative:page;mso-height-relative:page;" filled="f" stroked="t" coordsize="21600,21600" o:gfxdata="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WyDqtUAAAAJAQAADwAAAAAA&#10;AAABACAAAAAiAAAAZHJzL2Rvd25yZXYueG1sUEsBAhQAFAAAAAgAh07iQEYfrnvdAQAAuQMAAA4A&#10;AAAAAAAAAQAgAAAAJAEAAGRycy9lMm9Eb2MueG1sUEsFBgAAAAAGAAYAWQEAAH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小标宋" w:hAnsi="宋体" w:eastAsia="小标宋"/>
          <w:bCs/>
          <w:sz w:val="44"/>
          <w:szCs w:val="44"/>
          <w:lang w:eastAsia="zh-CN"/>
        </w:rPr>
      </w:pPr>
      <w:r>
        <w:rPr>
          <w:rFonts w:hint="default" w:ascii="小标宋" w:hAnsi="宋体" w:eastAsia="小标宋"/>
          <w:bCs/>
          <w:sz w:val="44"/>
          <w:szCs w:val="44"/>
        </w:rPr>
        <w:t>关于组织参加</w:t>
      </w:r>
      <w:r>
        <w:rPr>
          <w:rFonts w:hint="eastAsia" w:ascii="小标宋" w:hAnsi="宋体" w:eastAsia="小标宋"/>
          <w:bCs/>
          <w:sz w:val="44"/>
          <w:szCs w:val="44"/>
          <w:lang w:val="en-US" w:eastAsia="zh-CN"/>
        </w:rPr>
        <w:t>中国国际</w:t>
      </w:r>
      <w:r>
        <w:rPr>
          <w:rFonts w:hint="default" w:ascii="小标宋" w:hAnsi="宋体" w:eastAsia="小标宋"/>
          <w:bCs/>
          <w:sz w:val="44"/>
          <w:szCs w:val="44"/>
        </w:rPr>
        <w:t>大学生创新大</w:t>
      </w:r>
      <w:r>
        <w:rPr>
          <w:rFonts w:hint="eastAsia" w:ascii="小标宋" w:hAnsi="宋体" w:eastAsia="小标宋"/>
          <w:bCs/>
          <w:sz w:val="44"/>
          <w:szCs w:val="44"/>
          <w:lang w:val="en-US" w:eastAsia="zh-CN"/>
        </w:rPr>
        <w:t>赛</w:t>
      </w:r>
      <w:r>
        <w:rPr>
          <w:rFonts w:hint="eastAsia" w:ascii="小标宋" w:hAnsi="宋体" w:eastAsia="小标宋"/>
          <w:bCs/>
          <w:sz w:val="44"/>
          <w:szCs w:val="44"/>
          <w:lang w:eastAsia="zh-CN"/>
        </w:rPr>
        <w:t>（</w:t>
      </w:r>
      <w:r>
        <w:rPr>
          <w:rFonts w:hint="eastAsia" w:ascii="小标宋" w:hAnsi="宋体" w:eastAsia="小标宋"/>
          <w:bCs/>
          <w:sz w:val="44"/>
          <w:szCs w:val="44"/>
          <w:lang w:val="en-US" w:eastAsia="zh-CN"/>
        </w:rPr>
        <w:t>2024</w:t>
      </w:r>
      <w:r>
        <w:rPr>
          <w:rFonts w:hint="eastAsia" w:ascii="小标宋" w:hAnsi="宋体" w:eastAsia="小标宋"/>
          <w:bCs/>
          <w:sz w:val="44"/>
          <w:szCs w:val="44"/>
          <w:lang w:eastAsia="zh-CN"/>
        </w:rPr>
        <w:t>）</w:t>
      </w:r>
      <w:r>
        <w:rPr>
          <w:rFonts w:hint="default" w:ascii="小标宋" w:hAnsi="宋体" w:eastAsia="小标宋"/>
          <w:bCs/>
          <w:sz w:val="44"/>
          <w:szCs w:val="44"/>
        </w:rPr>
        <w:t>产业命题赛道的通知</w:t>
      </w:r>
      <w:bookmarkStart w:id="0" w:name="_GoBack"/>
      <w:bookmarkEnd w:id="0"/>
    </w:p>
    <w:p>
      <w:pPr>
        <w:spacing w:line="560" w:lineRule="exact"/>
        <w:rPr>
          <w:rFonts w:hint="default" w:ascii="小标宋" w:hAnsi="宋体" w:eastAsia="小标宋"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月28日，中国国际大学生创新大赛开通产业命题赛道。产业命题赛道是该赛事增设赛道，与其他赛道一样，都是大赛的主体赛事的一部分，旨在打通高校智力资源和企业发展需求，协同解决企业发展中所面临的技术、管理等现实问题。有意向揭榜答题的师生，可按以下要求报名参赛：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一、赛道要求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项目负责人须为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eastAsia="仿宋_GB2312"/>
          <w:sz w:val="32"/>
          <w:szCs w:val="32"/>
        </w:rPr>
        <w:t>全日制在校生（包括本专科生、研究生，不含在职教育），或毕业5年以内的全日制学生（即201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年之后毕业的本专科生、研究生，不含在职教育）。参赛项目中的教师须为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eastAsia="仿宋_GB2312"/>
          <w:sz w:val="32"/>
          <w:szCs w:val="32"/>
        </w:rPr>
        <w:t>教师（202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日前正式入职）。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-6350</wp:posOffset>
                </wp:positionH>
                <wp:positionV relativeFrom="page">
                  <wp:posOffset>9705975</wp:posOffset>
                </wp:positionV>
                <wp:extent cx="5594350" cy="6350"/>
                <wp:effectExtent l="0" t="28575" r="6350" b="41275"/>
                <wp:wrapNone/>
                <wp:docPr id="37836876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0.5pt;margin-top:764.25pt;height:0.5pt;width:440.5pt;mso-position-horizontal-relative:margin;mso-position-vertical-relative:page;z-index:251660288;mso-width-relative:page;mso-height-relative:page;" filled="f" stroked="t" coordsize="21600,21600" o:allowoverlap="f" o:gfxdata="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6Jm99gAAAAMAQAA&#10;DwAAAAAAAAABACAAAAAiAAAAZHJzL2Rvd25yZXYueG1sUEsBAhQAFAAAAAgAh07iQF8Qx43gAQAA&#10;vAMAAA4AAAAAAAAAAQAgAAAAJwEAAGRycy9lMm9Eb2MueG1sUEsFBgAAAAAGAAYAWQEAAHkFAAAA&#10;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参赛团队所提交的命题对策须符合所答企业命题要求，命题企业将对命题对策进行契合度审核评价。参赛团队须对提交的应答材料拥有自主知识产权，不得侵犯他人知识产权或物权。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所有参赛材料和现场答辩原则上使用中文或英文，如有其他语言需求，请联系大赛组委会。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二、校级评选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1.有意向的参赛团队请于7月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日前登录“全国大学生创业服务网”（</w:t>
      </w:r>
      <w:r>
        <w:rPr>
          <w:rFonts w:hint="eastAsia" w:ascii="仿宋_GB2312" w:eastAsia="仿宋_GB2312"/>
          <w:sz w:val="32"/>
          <w:szCs w:val="32"/>
        </w:rPr>
        <w:t>网址：</w:t>
      </w:r>
      <w:r>
        <w:rPr>
          <w:rFonts w:ascii="仿宋_GB2312" w:eastAsia="仿宋_GB2312"/>
          <w:sz w:val="32"/>
          <w:szCs w:val="32"/>
        </w:rPr>
        <w:t>https://</w:t>
      </w:r>
      <w:r>
        <w:rPr>
          <w:rFonts w:hint="eastAsia" w:ascii="仿宋_GB2312" w:eastAsia="仿宋_GB2312"/>
          <w:sz w:val="32"/>
          <w:szCs w:val="32"/>
        </w:rPr>
        <w:t>cy.ncss.cn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）报名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预计省赛评审（网评+会评）在7月25日左右进行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2.学校将根据报名情况组织评选，择优推荐优秀项目进入省赛。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联系人：张奇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联系方式：18092022215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附件：中国国际大学生创新大赛（2024）产业命题赛道入选命题名单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请于教务处网站创新创业版块儿下载附件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right="420" w:rightChars="20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创新创业教育学院</w:t>
      </w:r>
    </w:p>
    <w:p>
      <w:pPr>
        <w:wordWrap w:val="0"/>
        <w:spacing w:line="560" w:lineRule="exact"/>
        <w:ind w:right="420" w:rightChars="20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教务处    校团委</w:t>
      </w:r>
    </w:p>
    <w:p>
      <w:pPr>
        <w:wordWrap w:val="0"/>
        <w:spacing w:line="560" w:lineRule="exact"/>
        <w:ind w:right="420" w:rightChars="200" w:firstLine="640" w:firstLineChars="200"/>
        <w:jc w:val="right"/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474" w:left="1588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40" w:firstLineChars="5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xYTA1ODgyY2Q5YjdmYWNkYmZlN2YxYTczZTU5MGYifQ=="/>
  </w:docVars>
  <w:rsids>
    <w:rsidRoot w:val="685918C3"/>
    <w:rsid w:val="00005358"/>
    <w:rsid w:val="0019743C"/>
    <w:rsid w:val="00200ED1"/>
    <w:rsid w:val="002848DB"/>
    <w:rsid w:val="00310229"/>
    <w:rsid w:val="004E3404"/>
    <w:rsid w:val="00750938"/>
    <w:rsid w:val="007608F7"/>
    <w:rsid w:val="007A0275"/>
    <w:rsid w:val="0092650B"/>
    <w:rsid w:val="00943523"/>
    <w:rsid w:val="00BD416A"/>
    <w:rsid w:val="00CC2DA9"/>
    <w:rsid w:val="00F5615D"/>
    <w:rsid w:val="00FB5355"/>
    <w:rsid w:val="02A6235A"/>
    <w:rsid w:val="02B961CD"/>
    <w:rsid w:val="05C22491"/>
    <w:rsid w:val="1A8C6AE4"/>
    <w:rsid w:val="1C4623EC"/>
    <w:rsid w:val="22694B3C"/>
    <w:rsid w:val="27181AAA"/>
    <w:rsid w:val="2BB62C95"/>
    <w:rsid w:val="32107EE4"/>
    <w:rsid w:val="32B3426F"/>
    <w:rsid w:val="331654D3"/>
    <w:rsid w:val="36BF1E47"/>
    <w:rsid w:val="38A435C2"/>
    <w:rsid w:val="393D49F6"/>
    <w:rsid w:val="3A2B717C"/>
    <w:rsid w:val="46BD69E0"/>
    <w:rsid w:val="4AC34256"/>
    <w:rsid w:val="51B618C5"/>
    <w:rsid w:val="56722C0B"/>
    <w:rsid w:val="5A4968FF"/>
    <w:rsid w:val="5AE87119"/>
    <w:rsid w:val="5E320470"/>
    <w:rsid w:val="668138C4"/>
    <w:rsid w:val="6705401D"/>
    <w:rsid w:val="685918C3"/>
    <w:rsid w:val="6E7140A0"/>
    <w:rsid w:val="6FFA6730"/>
    <w:rsid w:val="730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645</Words>
  <Characters>698</Characters>
  <Lines>19</Lines>
  <Paragraphs>5</Paragraphs>
  <TotalTime>2</TotalTime>
  <ScaleCrop>false</ScaleCrop>
  <LinksUpToDate>false</LinksUpToDate>
  <CharactersWithSpaces>706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2019-10-21T04:53:00Z</dcterms:created>
  <dc:creator>我的童年喂了什么</dc:creator>
  <cp:lastModifiedBy>张奇</cp:lastModifiedBy>
  <dcterms:modified xsi:type="dcterms:W3CDTF">2024-07-02T04:26:55Z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D672E4A6805C4B7EB6A1CAE002328D29_13</vt:lpwstr>
  </property>
</Properties>
</file>