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小标宋" w:hAnsi="Times New Roman" w:eastAsia="小标宋"/>
          <w:spacing w:val="-11"/>
          <w:sz w:val="44"/>
          <w:szCs w:val="44"/>
          <w:lang w:val="en-US" w:eastAsia="zh-CN"/>
        </w:rPr>
      </w:pPr>
      <w:r>
        <w:rPr>
          <w:rFonts w:hint="eastAsia" w:ascii="小标宋" w:hAnsi="小标宋" w:eastAsia="小标宋" w:cs="小标宋"/>
          <w:b w:val="0"/>
          <w:bCs w:val="0"/>
          <w:spacing w:val="-11"/>
          <w:sz w:val="44"/>
          <w:szCs w:val="44"/>
        </w:rPr>
        <w:t>关</w:t>
      </w:r>
      <w:r>
        <w:rPr>
          <w:rFonts w:hint="eastAsia" w:ascii="小标宋" w:hAnsi="小标宋" w:eastAsia="小标宋" w:cs="小标宋"/>
          <w:b w:val="0"/>
          <w:bCs w:val="0"/>
          <w:spacing w:val="-11"/>
          <w:sz w:val="44"/>
          <w:szCs w:val="44"/>
          <w:lang w:val="en-US" w:eastAsia="zh-CN"/>
        </w:rPr>
        <w:t>于对新一届教育部教指委委员推荐结果的公示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仿宋_GB2312" w:eastAsia="仿宋_GB2312"/>
          <w:sz w:val="32"/>
          <w:szCs w:val="32"/>
        </w:rPr>
      </w:pPr>
      <w:r>
        <w:rPr>
          <w:rFonts w:hint="eastAsia" w:ascii="仿宋_GB2312" w:hAnsi="仿宋_GB2312" w:eastAsia="仿宋_GB2312" w:cs="仿宋_GB2312"/>
          <w:spacing w:val="-6"/>
          <w:sz w:val="32"/>
          <w:szCs w:val="32"/>
          <w:lang w:val="en-US" w:eastAsia="zh-CN"/>
        </w:rPr>
        <w:t>根据陕西省教育厅办公室《关于推荐新一届教育部高等学校教学指导委员会委员的通知》（陕教高办</w:t>
      </w:r>
      <w:bookmarkStart w:id="0" w:name="_GoBack"/>
      <w:bookmarkEnd w:id="0"/>
      <w:r>
        <w:rPr>
          <w:rFonts w:hint="eastAsia" w:ascii="仿宋_GB2312" w:hAnsi="仿宋_GB2312" w:eastAsia="仿宋_GB2312" w:cs="仿宋_GB2312"/>
          <w:spacing w:val="-6"/>
          <w:sz w:val="32"/>
          <w:szCs w:val="32"/>
          <w:lang w:val="en-US" w:eastAsia="zh-CN"/>
        </w:rPr>
        <w:t>〔2024〕18号）文件要求和学校</w:t>
      </w:r>
      <w:r>
        <w:rPr>
          <w:rFonts w:hint="eastAsia" w:ascii="仿宋_GB2312" w:hAnsi="仿宋_GB2312" w:eastAsia="仿宋_GB2312" w:cs="仿宋_GB2312"/>
          <w:spacing w:val="-6"/>
          <w:sz w:val="32"/>
          <w:szCs w:val="32"/>
          <w:highlight w:val="none"/>
          <w:lang w:val="en-US" w:eastAsia="zh-CN"/>
        </w:rPr>
        <w:t>工作安排，经个人申请、所在单位推荐、学校审议，拟推荐24名教</w:t>
      </w:r>
      <w:r>
        <w:rPr>
          <w:rFonts w:hint="eastAsia" w:ascii="仿宋_GB2312" w:hAnsi="仿宋_GB2312" w:eastAsia="仿宋_GB2312" w:cs="仿宋_GB2312"/>
          <w:spacing w:val="-6"/>
          <w:sz w:val="32"/>
          <w:szCs w:val="32"/>
          <w:lang w:val="en-US" w:eastAsia="zh-CN"/>
        </w:rPr>
        <w:t>师参加陕西省教育厅新一届教育部高等学校教学指导委员会委员推选</w:t>
      </w:r>
      <w:r>
        <w:rPr>
          <w:rFonts w:hint="eastAsia" w:ascii="仿宋_GB2312" w:eastAsia="仿宋_GB2312"/>
          <w:sz w:val="32"/>
          <w:szCs w:val="32"/>
        </w:rPr>
        <w:t>，现予以公示。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一、公示时间：202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二、公示期间如对公示对象有异议，以实名方式通过书面材料或电子邮件向</w:t>
      </w:r>
      <w:r>
        <w:rPr>
          <w:rFonts w:hint="eastAsia" w:ascii="仿宋_GB2312" w:hAnsi="仿宋_GB2312" w:eastAsia="仿宋_GB2312" w:cs="仿宋_GB2312"/>
          <w:sz w:val="32"/>
          <w:szCs w:val="32"/>
          <w:lang w:val="en-US" w:eastAsia="zh-CN"/>
        </w:rPr>
        <w:t>教务处</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val="en-US" w:eastAsia="zh-CN"/>
        </w:rPr>
        <w:t>高校</w:t>
      </w:r>
      <w:r>
        <w:rPr>
          <w:rFonts w:hint="eastAsia" w:ascii="仿宋_GB2312" w:hAnsi="仿宋_GB2312" w:eastAsia="仿宋_GB2312" w:cs="仿宋_GB2312"/>
          <w:sz w:val="32"/>
          <w:szCs w:val="32"/>
        </w:rPr>
        <w:t>教指委秘书处反映。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联系人: </w:t>
      </w:r>
      <w:r>
        <w:rPr>
          <w:rFonts w:hint="eastAsia" w:ascii="仿宋_GB2312" w:hAnsi="仿宋_GB2312" w:eastAsia="仿宋_GB2312" w:cs="仿宋_GB2312"/>
          <w:sz w:val="32"/>
          <w:szCs w:val="32"/>
          <w:lang w:val="en-US" w:eastAsia="zh-CN"/>
        </w:rPr>
        <w:t>金美容</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电话：</w:t>
      </w:r>
      <w:r>
        <w:rPr>
          <w:rFonts w:ascii="仿宋_GB2312" w:hAnsi="宋体" w:eastAsia="仿宋_GB2312" w:cs="仿宋_GB2312"/>
          <w:color w:val="000000"/>
          <w:kern w:val="0"/>
          <w:sz w:val="31"/>
          <w:szCs w:val="31"/>
          <w:lang w:bidi="ar"/>
        </w:rPr>
        <w:t>029-8</w:t>
      </w:r>
      <w:r>
        <w:rPr>
          <w:rFonts w:hint="eastAsia" w:ascii="仿宋_GB2312" w:hAnsi="宋体" w:eastAsia="仿宋_GB2312" w:cs="仿宋_GB2312"/>
          <w:color w:val="000000"/>
          <w:kern w:val="0"/>
          <w:sz w:val="31"/>
          <w:szCs w:val="31"/>
          <w:lang w:val="en-US" w:eastAsia="zh-CN" w:bidi="ar"/>
        </w:rPr>
        <w:t>3858040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电子邮箱：sjzw@xust</w:t>
      </w:r>
      <w:r>
        <w:rPr>
          <w:rFonts w:ascii="仿宋_GB2312" w:hAnsi="仿宋_GB2312" w:eastAsia="仿宋_GB2312" w:cs="仿宋_GB2312"/>
          <w:sz w:val="32"/>
          <w:szCs w:val="32"/>
        </w:rPr>
        <w:t>.edu</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cn</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新一届教育部教指委委员拟推荐名单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40" w:firstLineChars="23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教务处</w:t>
      </w:r>
    </w:p>
    <w:p>
      <w:pPr>
        <w:ind w:firstLine="6160" w:firstLineChars="2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日</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br w:type="page"/>
      </w: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p>
    <w:p>
      <w:pPr>
        <w:jc w:val="center"/>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新一届教育部教指委委员拟推荐名单</w:t>
      </w:r>
    </w:p>
    <w:tbl>
      <w:tblPr>
        <w:tblW w:w="91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46"/>
        <w:gridCol w:w="1830"/>
        <w:gridCol w:w="1125"/>
        <w:gridCol w:w="384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tblHeader/>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b/>
                <w:bCs/>
                <w:i w:val="0"/>
                <w:iCs w:val="0"/>
                <w:color w:val="000000"/>
                <w:sz w:val="24"/>
                <w:szCs w:val="24"/>
                <w:u w:val="none"/>
              </w:rPr>
            </w:pPr>
            <w:r>
              <w:rPr>
                <w:rStyle w:val="5"/>
                <w:rFonts w:hint="default" w:ascii="Times New Roman" w:hAnsi="Times New Roman" w:eastAsia="仿宋_GB2312" w:cs="Times New Roman"/>
                <w:b/>
                <w:bCs/>
                <w:sz w:val="24"/>
                <w:szCs w:val="24"/>
                <w:bdr w:val="none" w:color="auto" w:sz="0" w:space="0"/>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b/>
                <w:bCs/>
                <w:i w:val="0"/>
                <w:iCs w:val="0"/>
                <w:color w:val="000000"/>
                <w:sz w:val="24"/>
                <w:szCs w:val="24"/>
                <w:u w:val="none"/>
              </w:rPr>
            </w:pPr>
            <w:r>
              <w:rPr>
                <w:rStyle w:val="5"/>
                <w:rFonts w:hint="default" w:ascii="Times New Roman" w:hAnsi="Times New Roman" w:eastAsia="仿宋_GB2312" w:cs="Times New Roman"/>
                <w:b/>
                <w:bCs/>
                <w:sz w:val="24"/>
                <w:szCs w:val="24"/>
                <w:bdr w:val="none" w:color="auto" w:sz="0" w:space="0"/>
                <w:lang w:val="en-US" w:eastAsia="zh-CN" w:bidi="ar"/>
              </w:rPr>
              <w:t>部门名称</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b/>
                <w:bCs/>
                <w:i w:val="0"/>
                <w:iCs w:val="0"/>
                <w:color w:val="000000"/>
                <w:sz w:val="24"/>
                <w:szCs w:val="24"/>
                <w:u w:val="none"/>
              </w:rPr>
            </w:pPr>
            <w:r>
              <w:rPr>
                <w:rStyle w:val="6"/>
                <w:rFonts w:hint="default" w:ascii="Times New Roman" w:hAnsi="Times New Roman" w:eastAsia="仿宋_GB2312" w:cs="Times New Roman"/>
                <w:b/>
                <w:bCs/>
                <w:sz w:val="24"/>
                <w:szCs w:val="24"/>
                <w:bdr w:val="none" w:color="auto" w:sz="0" w:space="0"/>
                <w:lang w:val="en-US" w:eastAsia="zh-CN" w:bidi="ar"/>
              </w:rPr>
              <w:t>姓名</w:t>
            </w:r>
          </w:p>
        </w:tc>
        <w:tc>
          <w:tcPr>
            <w:tcW w:w="3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b/>
                <w:bCs/>
                <w:i w:val="0"/>
                <w:iCs w:val="0"/>
                <w:color w:val="000000"/>
                <w:sz w:val="24"/>
                <w:szCs w:val="24"/>
                <w:u w:val="none"/>
              </w:rPr>
            </w:pPr>
            <w:r>
              <w:rPr>
                <w:rStyle w:val="6"/>
                <w:rFonts w:hint="default" w:ascii="Times New Roman" w:hAnsi="Times New Roman" w:eastAsia="仿宋_GB2312" w:cs="Times New Roman"/>
                <w:b/>
                <w:bCs/>
                <w:sz w:val="24"/>
                <w:szCs w:val="24"/>
                <w:bdr w:val="none" w:color="auto" w:sz="0" w:space="0"/>
                <w:lang w:val="en-US" w:eastAsia="zh-CN" w:bidi="ar"/>
              </w:rPr>
              <w:t>推荐参加的委员会名称</w:t>
            </w:r>
          </w:p>
        </w:tc>
        <w:tc>
          <w:tcPr>
            <w:tcW w:w="15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b/>
                <w:bCs/>
                <w:i w:val="0"/>
                <w:iCs w:val="0"/>
                <w:color w:val="000000"/>
                <w:sz w:val="24"/>
                <w:szCs w:val="24"/>
                <w:u w:val="none"/>
              </w:rPr>
            </w:pPr>
            <w:r>
              <w:rPr>
                <w:rStyle w:val="6"/>
                <w:rFonts w:hint="default" w:ascii="Times New Roman" w:hAnsi="Times New Roman" w:eastAsia="仿宋_GB2312" w:cs="Times New Roman"/>
                <w:b/>
                <w:bCs/>
                <w:sz w:val="24"/>
                <w:szCs w:val="24"/>
                <w:bdr w:val="none" w:color="auto" w:sz="0" w:space="0"/>
                <w:lang w:val="en-US" w:eastAsia="zh-CN" w:bidi="ar"/>
              </w:rPr>
              <w:t>推荐参加的委员会职务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5"/>
                <w:rFonts w:hint="default" w:ascii="Times New Roman" w:hAnsi="Times New Roman" w:eastAsia="仿宋_GB2312" w:cs="Times New Roman"/>
                <w:sz w:val="24"/>
                <w:szCs w:val="24"/>
                <w:bdr w:val="none" w:color="auto" w:sz="0" w:space="0"/>
                <w:lang w:val="en-US" w:eastAsia="zh-CN" w:bidi="ar"/>
              </w:rPr>
              <w:t>艺术学院</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杨惠</w:t>
            </w:r>
            <w:r>
              <w:rPr>
                <w:rStyle w:val="7"/>
                <w:rFonts w:hint="default" w:ascii="Times New Roman" w:hAnsi="Times New Roman" w:eastAsia="仿宋_GB2312" w:cs="Times New Roman"/>
                <w:sz w:val="24"/>
                <w:szCs w:val="24"/>
                <w:bdr w:val="none" w:color="auto" w:sz="0" w:space="0"/>
                <w:lang w:val="en-US" w:eastAsia="zh-CN" w:bidi="ar"/>
              </w:rPr>
              <w:t>珺</w:t>
            </w:r>
          </w:p>
        </w:tc>
        <w:tc>
          <w:tcPr>
            <w:tcW w:w="3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设计学类专业教学指导委员会</w:t>
            </w:r>
          </w:p>
        </w:tc>
        <w:tc>
          <w:tcPr>
            <w:tcW w:w="15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5"/>
                <w:rFonts w:hint="default" w:ascii="Times New Roman" w:hAnsi="Times New Roman" w:eastAsia="仿宋_GB2312" w:cs="Times New Roman"/>
                <w:sz w:val="24"/>
                <w:szCs w:val="24"/>
                <w:bdr w:val="none" w:color="auto" w:sz="0" w:space="0"/>
                <w:lang w:val="en-US" w:eastAsia="zh-CN" w:bidi="ar"/>
              </w:rPr>
              <w:t>建工学院</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任翔</w:t>
            </w:r>
          </w:p>
        </w:tc>
        <w:tc>
          <w:tcPr>
            <w:tcW w:w="3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实验室建设与实验教学指导委员会</w:t>
            </w:r>
          </w:p>
        </w:tc>
        <w:tc>
          <w:tcPr>
            <w:tcW w:w="15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5"/>
                <w:rFonts w:hint="default" w:ascii="Times New Roman" w:hAnsi="Times New Roman" w:eastAsia="仿宋_GB2312" w:cs="Times New Roman"/>
                <w:sz w:val="24"/>
                <w:szCs w:val="24"/>
                <w:bdr w:val="none" w:color="auto" w:sz="0" w:space="0"/>
                <w:lang w:val="en-US" w:eastAsia="zh-CN" w:bidi="ar"/>
              </w:rPr>
              <w:t>建工学院</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唐丽云</w:t>
            </w:r>
          </w:p>
        </w:tc>
        <w:tc>
          <w:tcPr>
            <w:tcW w:w="3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土木类专业教学指导委员会</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bdr w:val="none" w:color="auto" w:sz="0" w:space="0"/>
                <w:lang w:val="en-US" w:eastAsia="zh-CN" w:bidi="ar"/>
              </w:rPr>
              <w:t>能源学院</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赵兵朝</w:t>
            </w:r>
          </w:p>
        </w:tc>
        <w:tc>
          <w:tcPr>
            <w:tcW w:w="3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矿业类专业教学指导委员会</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5"/>
                <w:rFonts w:hint="default" w:ascii="Times New Roman" w:hAnsi="Times New Roman" w:eastAsia="仿宋_GB2312" w:cs="Times New Roman"/>
                <w:sz w:val="24"/>
                <w:szCs w:val="24"/>
                <w:bdr w:val="none" w:color="auto" w:sz="0" w:space="0"/>
                <w:lang w:val="en-US" w:eastAsia="zh-CN" w:bidi="ar"/>
              </w:rPr>
              <w:t>化工学院</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张亚婷</w:t>
            </w:r>
          </w:p>
        </w:tc>
        <w:tc>
          <w:tcPr>
            <w:tcW w:w="3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化工类专业教学指导委员会</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5"/>
                <w:rFonts w:hint="default" w:ascii="Times New Roman" w:hAnsi="Times New Roman" w:eastAsia="仿宋_GB2312" w:cs="Times New Roman"/>
                <w:sz w:val="24"/>
                <w:szCs w:val="24"/>
                <w:bdr w:val="none" w:color="auto" w:sz="0" w:space="0"/>
                <w:lang w:val="en-US" w:eastAsia="zh-CN" w:bidi="ar"/>
              </w:rPr>
              <w:t>化工学院</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刘向荣</w:t>
            </w:r>
          </w:p>
        </w:tc>
        <w:tc>
          <w:tcPr>
            <w:tcW w:w="3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化学类专业教学指导委员会</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5"/>
                <w:rFonts w:hint="default" w:ascii="Times New Roman" w:hAnsi="Times New Roman" w:eastAsia="仿宋_GB2312" w:cs="Times New Roman"/>
                <w:sz w:val="24"/>
                <w:szCs w:val="24"/>
                <w:bdr w:val="none" w:color="auto" w:sz="0" w:space="0"/>
                <w:lang w:val="en-US" w:eastAsia="zh-CN" w:bidi="ar"/>
              </w:rPr>
              <w:t>化工学院</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熊善新</w:t>
            </w:r>
          </w:p>
        </w:tc>
        <w:tc>
          <w:tcPr>
            <w:tcW w:w="3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能源动力类专业教学指导委员会</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5"/>
                <w:rFonts w:hint="default" w:ascii="Times New Roman" w:hAnsi="Times New Roman" w:eastAsia="仿宋_GB2312" w:cs="Times New Roman"/>
                <w:sz w:val="24"/>
                <w:szCs w:val="24"/>
                <w:bdr w:val="none" w:color="auto" w:sz="0" w:space="0"/>
                <w:lang w:val="en-US" w:eastAsia="zh-CN" w:bidi="ar"/>
              </w:rPr>
              <w:t>理学院</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张仲华</w:t>
            </w:r>
          </w:p>
        </w:tc>
        <w:tc>
          <w:tcPr>
            <w:tcW w:w="3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eastAsia="仿宋_GB2312" w:cs="Times New Roman"/>
                <w:sz w:val="24"/>
                <w:szCs w:val="24"/>
                <w:bdr w:val="none" w:color="auto" w:sz="0" w:space="0"/>
                <w:lang w:val="en-US" w:eastAsia="zh-CN" w:bidi="ar"/>
              </w:rPr>
              <w:t>数学类专业教学指导委员会</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5"/>
                <w:rFonts w:hint="default" w:ascii="Times New Roman" w:hAnsi="Times New Roman" w:eastAsia="仿宋_GB2312" w:cs="Times New Roman"/>
                <w:sz w:val="24"/>
                <w:szCs w:val="24"/>
                <w:bdr w:val="none" w:color="auto" w:sz="0" w:space="0"/>
                <w:lang w:val="en-US" w:eastAsia="zh-CN" w:bidi="ar"/>
              </w:rPr>
              <w:t>理学院</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解忧</w:t>
            </w:r>
          </w:p>
        </w:tc>
        <w:tc>
          <w:tcPr>
            <w:tcW w:w="3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大学物理课程教学指导委员会</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10</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5"/>
                <w:rFonts w:hint="default" w:ascii="Times New Roman" w:hAnsi="Times New Roman" w:eastAsia="仿宋_GB2312" w:cs="Times New Roman"/>
                <w:sz w:val="24"/>
                <w:szCs w:val="24"/>
                <w:bdr w:val="none" w:color="auto" w:sz="0" w:space="0"/>
                <w:lang w:val="en-US" w:eastAsia="zh-CN" w:bidi="ar"/>
              </w:rPr>
              <w:t>测绘学院</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李朋飞</w:t>
            </w:r>
          </w:p>
        </w:tc>
        <w:tc>
          <w:tcPr>
            <w:tcW w:w="3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测绘类专业教学指导委员会</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11</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电控学院</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杜京义</w:t>
            </w:r>
          </w:p>
        </w:tc>
        <w:tc>
          <w:tcPr>
            <w:tcW w:w="3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自动化类专业教学指导委员会</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安全学院</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李树刚</w:t>
            </w:r>
          </w:p>
        </w:tc>
        <w:tc>
          <w:tcPr>
            <w:tcW w:w="3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安全科学与工程类专业教学指导委员会</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副主任委员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13</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安全学院</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罗振敏</w:t>
            </w:r>
          </w:p>
        </w:tc>
        <w:tc>
          <w:tcPr>
            <w:tcW w:w="3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实验室安全分委员会</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14</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5"/>
                <w:rFonts w:hint="default" w:ascii="Times New Roman" w:hAnsi="Times New Roman" w:eastAsia="仿宋_GB2312" w:cs="Times New Roman"/>
                <w:sz w:val="24"/>
                <w:szCs w:val="24"/>
                <w:bdr w:val="none" w:color="auto" w:sz="0" w:space="0"/>
                <w:lang w:val="en-US" w:eastAsia="zh-CN" w:bidi="ar"/>
              </w:rPr>
              <w:t>地质与环境学院</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孙学阳</w:t>
            </w:r>
          </w:p>
        </w:tc>
        <w:tc>
          <w:tcPr>
            <w:tcW w:w="3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地质学类专业教学指导委员会</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15</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5"/>
                <w:rFonts w:hint="default" w:ascii="Times New Roman" w:hAnsi="Times New Roman" w:eastAsia="仿宋_GB2312" w:cs="Times New Roman"/>
                <w:sz w:val="24"/>
                <w:szCs w:val="24"/>
                <w:bdr w:val="none" w:color="auto" w:sz="0" w:space="0"/>
                <w:lang w:val="en-US" w:eastAsia="zh-CN" w:bidi="ar"/>
              </w:rPr>
              <w:t>地质与环境学院</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王贵荣</w:t>
            </w:r>
          </w:p>
        </w:tc>
        <w:tc>
          <w:tcPr>
            <w:tcW w:w="3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地质类专业教学指导委员会</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16</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计算机学院</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于振华</w:t>
            </w:r>
          </w:p>
        </w:tc>
        <w:tc>
          <w:tcPr>
            <w:tcW w:w="3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软件工程专业教学指导委员会</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17</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5"/>
                <w:rFonts w:hint="default" w:ascii="Times New Roman" w:hAnsi="Times New Roman" w:eastAsia="仿宋_GB2312" w:cs="Times New Roman"/>
                <w:sz w:val="24"/>
                <w:szCs w:val="24"/>
                <w:bdr w:val="none" w:color="auto" w:sz="0" w:space="0"/>
                <w:lang w:val="en-US" w:eastAsia="zh-CN" w:bidi="ar"/>
              </w:rPr>
              <w:t>机械学院</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张传伟</w:t>
            </w:r>
          </w:p>
        </w:tc>
        <w:tc>
          <w:tcPr>
            <w:tcW w:w="3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机械类专业教学指导委员会</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18</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5"/>
                <w:rFonts w:hint="default" w:ascii="Times New Roman" w:hAnsi="Times New Roman" w:eastAsia="仿宋_GB2312" w:cs="Times New Roman"/>
                <w:sz w:val="24"/>
                <w:szCs w:val="24"/>
                <w:bdr w:val="none" w:color="auto" w:sz="0" w:space="0"/>
                <w:lang w:val="en-US" w:eastAsia="zh-CN" w:bidi="ar"/>
              </w:rPr>
              <w:t>机械学院</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张旭辉</w:t>
            </w:r>
          </w:p>
        </w:tc>
        <w:tc>
          <w:tcPr>
            <w:tcW w:w="3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虚拟仿真实验教学指导分委员会</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副主任委员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19</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5"/>
                <w:rFonts w:hint="default" w:ascii="Times New Roman" w:hAnsi="Times New Roman" w:eastAsia="仿宋_GB2312" w:cs="Times New Roman"/>
                <w:sz w:val="24"/>
                <w:szCs w:val="24"/>
                <w:bdr w:val="none" w:color="auto" w:sz="0" w:space="0"/>
                <w:lang w:val="en-US" w:eastAsia="zh-CN" w:bidi="ar"/>
              </w:rPr>
              <w:t>管理学院</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李红霞</w:t>
            </w:r>
          </w:p>
        </w:tc>
        <w:tc>
          <w:tcPr>
            <w:tcW w:w="3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管理科学与工程类专业教学指导委员会</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20</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5"/>
                <w:rFonts w:hint="default" w:ascii="Times New Roman" w:hAnsi="Times New Roman" w:eastAsia="仿宋_GB2312" w:cs="Times New Roman"/>
                <w:sz w:val="24"/>
                <w:szCs w:val="24"/>
                <w:bdr w:val="none" w:color="auto" w:sz="0" w:space="0"/>
                <w:lang w:val="en-US" w:eastAsia="zh-CN" w:bidi="ar"/>
              </w:rPr>
              <w:t>管理学院</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史玉芳</w:t>
            </w:r>
          </w:p>
        </w:tc>
        <w:tc>
          <w:tcPr>
            <w:tcW w:w="3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eastAsia="仿宋_GB2312" w:cs="Times New Roman"/>
                <w:sz w:val="24"/>
                <w:szCs w:val="24"/>
                <w:bdr w:val="none" w:color="auto" w:sz="0" w:space="0"/>
                <w:lang w:val="en-US" w:eastAsia="zh-CN" w:bidi="ar"/>
              </w:rPr>
              <w:t>工程管理和工程造价专业教学指导分委员会</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21</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5"/>
                <w:rFonts w:hint="default" w:ascii="Times New Roman" w:hAnsi="Times New Roman" w:eastAsia="仿宋_GB2312" w:cs="Times New Roman"/>
                <w:sz w:val="24"/>
                <w:szCs w:val="24"/>
                <w:bdr w:val="none" w:color="auto" w:sz="0" w:space="0"/>
                <w:lang w:val="en-US" w:eastAsia="zh-CN" w:bidi="ar"/>
              </w:rPr>
              <w:t>管理学院</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邹绍辉</w:t>
            </w:r>
          </w:p>
        </w:tc>
        <w:tc>
          <w:tcPr>
            <w:tcW w:w="3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数字经济教学指导分委员会</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22</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5"/>
                <w:rFonts w:hint="default" w:ascii="Times New Roman" w:hAnsi="Times New Roman" w:eastAsia="仿宋_GB2312" w:cs="Times New Roman"/>
                <w:sz w:val="24"/>
                <w:szCs w:val="24"/>
                <w:bdr w:val="none" w:color="auto" w:sz="0" w:space="0"/>
                <w:lang w:val="en-US" w:eastAsia="zh-CN" w:bidi="ar"/>
              </w:rPr>
              <w:t>教师发展中心</w:t>
            </w: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5"/>
                <w:rFonts w:hint="default" w:ascii="Times New Roman" w:hAnsi="Times New Roman" w:eastAsia="仿宋_GB2312" w:cs="Times New Roman"/>
                <w:sz w:val="24"/>
                <w:szCs w:val="24"/>
                <w:bdr w:val="none" w:color="auto" w:sz="0" w:space="0"/>
                <w:lang w:val="en-US" w:eastAsia="zh-CN" w:bidi="ar"/>
              </w:rPr>
              <w:t>胡荣明</w:t>
            </w:r>
          </w:p>
        </w:tc>
        <w:tc>
          <w:tcPr>
            <w:tcW w:w="3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10"/>
                <w:rFonts w:hint="default" w:ascii="Times New Roman" w:hAnsi="Times New Roman" w:eastAsia="仿宋_GB2312" w:cs="Times New Roman"/>
                <w:sz w:val="24"/>
                <w:szCs w:val="24"/>
                <w:bdr w:val="none" w:color="auto" w:sz="0" w:space="0"/>
                <w:lang w:val="en-US" w:eastAsia="zh-CN" w:bidi="ar"/>
              </w:rPr>
              <w:t>教师教学发展指导委员会</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23</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5"/>
                <w:rFonts w:hint="default" w:ascii="Times New Roman" w:hAnsi="Times New Roman" w:eastAsia="仿宋_GB2312" w:cs="Times New Roman"/>
                <w:sz w:val="24"/>
                <w:szCs w:val="24"/>
                <w:bdr w:val="none" w:color="auto" w:sz="0" w:space="0"/>
                <w:lang w:val="en-US" w:eastAsia="zh-CN" w:bidi="ar"/>
              </w:rPr>
              <w:t>材料学院</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杜慧玲</w:t>
            </w:r>
          </w:p>
        </w:tc>
        <w:tc>
          <w:tcPr>
            <w:tcW w:w="3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材料类专业教学指导委员会</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bdr w:val="none" w:color="auto" w:sz="0" w:space="0"/>
                <w:lang w:val="en-US" w:eastAsia="zh-CN" w:bidi="ar"/>
              </w:rPr>
              <w:t>24</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5"/>
                <w:rFonts w:hint="default" w:ascii="Times New Roman" w:hAnsi="Times New Roman" w:eastAsia="仿宋_GB2312" w:cs="Times New Roman"/>
                <w:sz w:val="24"/>
                <w:szCs w:val="24"/>
                <w:bdr w:val="none" w:color="auto" w:sz="0" w:space="0"/>
                <w:lang w:val="en-US" w:eastAsia="zh-CN" w:bidi="ar"/>
              </w:rPr>
              <w:t>人外学院</w:t>
            </w: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5"/>
                <w:rFonts w:hint="default" w:ascii="Times New Roman" w:hAnsi="Times New Roman" w:eastAsia="仿宋_GB2312" w:cs="Times New Roman"/>
                <w:sz w:val="24"/>
                <w:szCs w:val="24"/>
                <w:bdr w:val="none" w:color="auto" w:sz="0" w:space="0"/>
                <w:lang w:val="en-US" w:eastAsia="zh-CN" w:bidi="ar"/>
              </w:rPr>
              <w:t>高宝萍</w:t>
            </w:r>
          </w:p>
        </w:tc>
        <w:tc>
          <w:tcPr>
            <w:tcW w:w="38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5"/>
                <w:rFonts w:hint="default" w:ascii="Times New Roman" w:hAnsi="Times New Roman" w:eastAsia="仿宋_GB2312" w:cs="Times New Roman"/>
                <w:sz w:val="24"/>
                <w:szCs w:val="24"/>
                <w:bdr w:val="none" w:color="auto" w:sz="0" w:space="0"/>
                <w:lang w:val="en-US" w:eastAsia="zh-CN" w:bidi="ar"/>
              </w:rPr>
              <w:t>英语专业教学指导分委员会</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bdr w:val="none" w:color="auto" w:sz="0" w:space="0"/>
                <w:lang w:val="en-US" w:eastAsia="zh-CN" w:bidi="ar"/>
              </w:rPr>
              <w:t>委员</w:t>
            </w:r>
          </w:p>
        </w:tc>
      </w:tr>
    </w:tbl>
    <w:p>
      <w:pPr>
        <w:rPr>
          <w:rFonts w:hint="default" w:ascii="仿宋_GB2312" w:hAnsi="仿宋_GB2312" w:eastAsia="仿宋_GB2312" w:cs="仿宋_GB2312"/>
          <w:sz w:val="28"/>
          <w:szCs w:val="28"/>
          <w:lang w:val="en-US" w:eastAsia="zh-CN"/>
        </w:rPr>
      </w:pPr>
    </w:p>
    <w:p/>
    <w:sectPr>
      <w:pgSz w:w="11906" w:h="16838"/>
      <w:pgMar w:top="1757" w:right="1474"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6F64E7-49DB-4AE4-9348-92B7CEBD08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script"/>
    <w:pitch w:val="default"/>
    <w:sig w:usb0="00000001" w:usb1="080E0000" w:usb2="00000000" w:usb3="00000000" w:csb0="00040000" w:csb1="00000000"/>
    <w:embedRegular r:id="rId2" w:fontKey="{1B06B0D5-0B1B-4D29-9D14-5745F68AB634}"/>
  </w:font>
  <w:font w:name="仿宋_GB2312">
    <w:panose1 w:val="02010609030101010101"/>
    <w:charset w:val="86"/>
    <w:family w:val="modern"/>
    <w:pitch w:val="default"/>
    <w:sig w:usb0="00000001" w:usb1="080E0000" w:usb2="00000000" w:usb3="00000000" w:csb0="00040000" w:csb1="00000000"/>
    <w:embedRegular r:id="rId3" w:fontKey="{25E46198-63D6-4936-8CFF-AE13B1E9917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NzQxZTU0OWQxZWJiYTFiYjViNTdiNjNhYmYyMjAifQ=="/>
  </w:docVars>
  <w:rsids>
    <w:rsidRoot w:val="731104F4"/>
    <w:rsid w:val="1DEB1048"/>
    <w:rsid w:val="218C4FDC"/>
    <w:rsid w:val="29671ECA"/>
    <w:rsid w:val="5DD47E86"/>
    <w:rsid w:val="73110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font61"/>
    <w:basedOn w:val="4"/>
    <w:uiPriority w:val="0"/>
    <w:rPr>
      <w:rFonts w:ascii="仿宋_GB2312" w:eastAsia="仿宋_GB2312" w:cs="仿宋_GB2312"/>
      <w:color w:val="000000"/>
      <w:sz w:val="22"/>
      <w:szCs w:val="22"/>
      <w:u w:val="none"/>
    </w:rPr>
  </w:style>
  <w:style w:type="character" w:customStyle="1" w:styleId="6">
    <w:name w:val="font81"/>
    <w:basedOn w:val="4"/>
    <w:uiPriority w:val="0"/>
    <w:rPr>
      <w:rFonts w:hint="eastAsia" w:ascii="仿宋_GB2312" w:eastAsia="仿宋_GB2312" w:cs="仿宋_GB2312"/>
      <w:color w:val="000000"/>
      <w:sz w:val="24"/>
      <w:szCs w:val="24"/>
      <w:u w:val="none"/>
    </w:rPr>
  </w:style>
  <w:style w:type="character" w:customStyle="1" w:styleId="7">
    <w:name w:val="font101"/>
    <w:basedOn w:val="4"/>
    <w:uiPriority w:val="0"/>
    <w:rPr>
      <w:rFonts w:hint="eastAsia" w:ascii="宋体" w:hAnsi="宋体" w:eastAsia="宋体" w:cs="宋体"/>
      <w:color w:val="000000"/>
      <w:sz w:val="24"/>
      <w:szCs w:val="24"/>
      <w:u w:val="none"/>
    </w:rPr>
  </w:style>
  <w:style w:type="character" w:customStyle="1" w:styleId="8">
    <w:name w:val="font112"/>
    <w:basedOn w:val="4"/>
    <w:uiPriority w:val="0"/>
    <w:rPr>
      <w:rFonts w:hint="eastAsia" w:ascii="仿宋_GB2312" w:eastAsia="仿宋_GB2312" w:cs="仿宋_GB2312"/>
      <w:color w:val="000000"/>
      <w:sz w:val="22"/>
      <w:szCs w:val="22"/>
      <w:u w:val="none"/>
    </w:rPr>
  </w:style>
  <w:style w:type="character" w:customStyle="1" w:styleId="9">
    <w:name w:val="font121"/>
    <w:basedOn w:val="4"/>
    <w:uiPriority w:val="0"/>
    <w:rPr>
      <w:rFonts w:hint="eastAsia" w:ascii="仿宋_GB2312" w:eastAsia="仿宋_GB2312" w:cs="仿宋_GB2312"/>
      <w:color w:val="000000"/>
      <w:sz w:val="24"/>
      <w:szCs w:val="24"/>
      <w:u w:val="none"/>
    </w:rPr>
  </w:style>
  <w:style w:type="character" w:customStyle="1" w:styleId="10">
    <w:name w:val="font11"/>
    <w:basedOn w:val="4"/>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254</Words>
  <Characters>292</Characters>
  <Lines>0</Lines>
  <Paragraphs>0</Paragraphs>
  <TotalTime>5</TotalTime>
  <ScaleCrop>false</ScaleCrop>
  <LinksUpToDate>false</LinksUpToDate>
  <CharactersWithSpaces>327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2024-06-06T12:56:00Z</dcterms:created>
  <dc:creator>金美容</dc:creator>
  <cp:lastModifiedBy>金美容</cp:lastModifiedBy>
  <dcterms:modified xsi:type="dcterms:W3CDTF">2024-06-07T07:20:58Z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6A3A9CBE020D47BBB432717B1E5BA2E1_11</vt:lpwstr>
  </property>
</Properties>
</file>